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27DD" w14:textId="09890A16" w:rsidR="005128E8" w:rsidRPr="000530AA" w:rsidRDefault="005128E8" w:rsidP="005128E8">
      <w:pPr>
        <w:pStyle w:val="Heading1"/>
        <w:rPr>
          <w:rFonts w:ascii="Century Gothic" w:hAnsi="Century Gothic"/>
          <w:sz w:val="18"/>
          <w:szCs w:val="18"/>
        </w:rPr>
      </w:pPr>
      <w:bookmarkStart w:id="0" w:name="_Toc133763619"/>
      <w:r w:rsidRPr="000530AA">
        <w:rPr>
          <w:rFonts w:ascii="Century Gothic" w:hAnsi="Century Gothic"/>
        </w:rPr>
        <w:t>PP2</w:t>
      </w:r>
      <w:r w:rsidR="000530AA" w:rsidRPr="000530AA">
        <w:rPr>
          <w:rFonts w:ascii="Century Gothic" w:hAnsi="Century Gothic"/>
        </w:rPr>
        <w:t>9</w:t>
      </w:r>
      <w:r w:rsidRPr="000530AA">
        <w:rPr>
          <w:rFonts w:ascii="Century Gothic" w:hAnsi="Century Gothic"/>
        </w:rPr>
        <w:t xml:space="preserve"> Management of Medication</w:t>
      </w:r>
      <w:bookmarkEnd w:id="0"/>
      <w:r w:rsidRPr="000530AA">
        <w:rPr>
          <w:rFonts w:ascii="Century Gothic" w:hAnsi="Century Gothic"/>
        </w:rPr>
        <w:t xml:space="preserve"> Policy</w:t>
      </w:r>
    </w:p>
    <w:p w14:paraId="7B6BF1E5" w14:textId="77777777" w:rsidR="005128E8" w:rsidRPr="000530AA" w:rsidRDefault="005128E8" w:rsidP="005128E8">
      <w:pPr>
        <w:pStyle w:val="Heading2"/>
        <w:rPr>
          <w:rFonts w:ascii="Century Gothic" w:hAnsi="Century Gothic"/>
          <w:sz w:val="18"/>
          <w:szCs w:val="18"/>
          <w:lang w:eastAsia="en-GB"/>
        </w:rPr>
      </w:pPr>
      <w:r w:rsidRPr="000530AA">
        <w:rPr>
          <w:rFonts w:ascii="Century Gothic" w:hAnsi="Century Gothic"/>
          <w:lang w:eastAsia="en-GB"/>
        </w:rPr>
        <w:t>POLICY STATEMENT </w:t>
      </w:r>
    </w:p>
    <w:p w14:paraId="772BC943" w14:textId="77777777" w:rsidR="005128E8" w:rsidRPr="000530AA" w:rsidRDefault="005128E8" w:rsidP="005128E8">
      <w:pPr>
        <w:pStyle w:val="paragraph"/>
        <w:rPr>
          <w:rFonts w:ascii="Century Gothic" w:hAnsi="Century Gothic"/>
        </w:rPr>
      </w:pPr>
      <w:r w:rsidRPr="000530AA">
        <w:rPr>
          <w:rFonts w:ascii="Century Gothic" w:hAnsi="Century Gothic"/>
        </w:rPr>
        <w:t>We have a duty of care to participants to manage medication professionally. We will support staff with training to be competent and consistent when supporting participants with prompting and administering or storing their medication. We will respond to medication incidents promptly and analyse trends with a view to quality improvement and provision of better services to participants. </w:t>
      </w:r>
    </w:p>
    <w:p w14:paraId="65D4FEE8" w14:textId="77777777" w:rsidR="005128E8" w:rsidRPr="000530AA" w:rsidRDefault="005128E8" w:rsidP="005128E8">
      <w:pPr>
        <w:pStyle w:val="paragraph"/>
        <w:rPr>
          <w:rFonts w:ascii="Century Gothic" w:hAnsi="Century Gothic"/>
        </w:rPr>
      </w:pPr>
      <w:proofErr w:type="spellStart"/>
      <w:r w:rsidRPr="000530AA">
        <w:rPr>
          <w:rFonts w:ascii="Century Gothic" w:hAnsi="Century Gothic"/>
        </w:rPr>
        <w:t>Transpiral</w:t>
      </w:r>
      <w:proofErr w:type="spellEnd"/>
      <w:r w:rsidRPr="000530AA">
        <w:rPr>
          <w:rFonts w:ascii="Century Gothic" w:hAnsi="Century Gothic"/>
        </w:rPr>
        <w:t xml:space="preserve"> Wellbeing will ensure:</w:t>
      </w:r>
    </w:p>
    <w:p w14:paraId="3743F5F4" w14:textId="77777777" w:rsidR="005128E8" w:rsidRPr="000530AA" w:rsidRDefault="005128E8" w:rsidP="005128E8">
      <w:pPr>
        <w:pStyle w:val="Bullet1"/>
        <w:rPr>
          <w:rFonts w:ascii="Century Gothic" w:hAnsi="Century Gothic"/>
        </w:rPr>
      </w:pPr>
      <w:r w:rsidRPr="000530AA">
        <w:rPr>
          <w:rFonts w:ascii="Century Gothic" w:hAnsi="Century Gothic"/>
        </w:rPr>
        <w:t>Our legal obligations are met in relation to the management and administration of medication.</w:t>
      </w:r>
    </w:p>
    <w:p w14:paraId="453F6C27" w14:textId="77777777" w:rsidR="005128E8" w:rsidRPr="000530AA" w:rsidRDefault="005128E8" w:rsidP="005128E8">
      <w:pPr>
        <w:pStyle w:val="Bullet1"/>
        <w:rPr>
          <w:rFonts w:ascii="Century Gothic" w:hAnsi="Century Gothic"/>
        </w:rPr>
      </w:pPr>
      <w:r w:rsidRPr="000530AA">
        <w:rPr>
          <w:rFonts w:ascii="Century Gothic" w:hAnsi="Century Gothic"/>
        </w:rPr>
        <w:t>Participant’s rights are respected and they and/or guardians are consulted in relation to their medication management.</w:t>
      </w:r>
    </w:p>
    <w:p w14:paraId="2D24FE31" w14:textId="77777777" w:rsidR="005128E8" w:rsidRPr="000530AA" w:rsidRDefault="005128E8" w:rsidP="005128E8">
      <w:pPr>
        <w:pStyle w:val="Bullet1"/>
        <w:rPr>
          <w:rFonts w:ascii="Century Gothic" w:hAnsi="Century Gothic"/>
        </w:rPr>
      </w:pPr>
      <w:r w:rsidRPr="000530AA">
        <w:rPr>
          <w:rFonts w:ascii="Century Gothic" w:hAnsi="Century Gothic"/>
        </w:rPr>
        <w:t>Employees are aware of and adhere to their scope of practice and individual role in medication management.</w:t>
      </w:r>
    </w:p>
    <w:p w14:paraId="7F387876" w14:textId="77777777" w:rsidR="005128E8" w:rsidRPr="000530AA" w:rsidRDefault="005128E8" w:rsidP="005128E8">
      <w:pPr>
        <w:pStyle w:val="Heading2"/>
        <w:rPr>
          <w:rFonts w:ascii="Century Gothic" w:hAnsi="Century Gothic"/>
          <w:lang w:eastAsia="en-GB"/>
        </w:rPr>
      </w:pPr>
      <w:r w:rsidRPr="000530AA">
        <w:rPr>
          <w:rFonts w:ascii="Century Gothic" w:hAnsi="Century Gothic"/>
          <w:lang w:eastAsia="en-GB"/>
        </w:rPr>
        <w:t>SCOPE</w:t>
      </w:r>
    </w:p>
    <w:p w14:paraId="34723ED4" w14:textId="77777777" w:rsidR="005128E8" w:rsidRPr="000530AA" w:rsidRDefault="005128E8" w:rsidP="005128E8">
      <w:pPr>
        <w:pStyle w:val="paragraph"/>
        <w:rPr>
          <w:rFonts w:ascii="Century Gothic" w:hAnsi="Century Gothic"/>
          <w:lang w:eastAsia="en-GB"/>
        </w:rPr>
      </w:pPr>
      <w:r w:rsidRPr="000530AA">
        <w:rPr>
          <w:rFonts w:ascii="Century Gothic" w:hAnsi="Century Gothic"/>
          <w:lang w:eastAsia="en-GB"/>
        </w:rPr>
        <w:t>This policy applies to all employees, contractors, students, and volunteers when participants are supported by us with the management of their medication. Examples of providing medication support to participants may include:</w:t>
      </w:r>
    </w:p>
    <w:p w14:paraId="1DE11D84" w14:textId="77777777"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Assisting a participant to attend appointments e.g., GP.</w:t>
      </w:r>
    </w:p>
    <w:p w14:paraId="603603E7" w14:textId="77777777"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Ordering or picking up prescriptions.</w:t>
      </w:r>
    </w:p>
    <w:p w14:paraId="1340A28B" w14:textId="77777777"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Assisting a participant to safely store their medication in the appropriate place e.g., fridge.</w:t>
      </w:r>
    </w:p>
    <w:p w14:paraId="31A85802" w14:textId="77777777"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Assisting a participant to administer medication, including assistance with dispensing medication from Webster Packs and other packaging such as bottles.</w:t>
      </w:r>
    </w:p>
    <w:p w14:paraId="22451055" w14:textId="77777777"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Reading labels and prompting and reminding participants to take medication.</w:t>
      </w:r>
    </w:p>
    <w:p w14:paraId="4E904AEB" w14:textId="17EB6921" w:rsidR="005128E8" w:rsidRPr="000530AA" w:rsidRDefault="005128E8" w:rsidP="005128E8">
      <w:pPr>
        <w:pStyle w:val="Bullet1"/>
        <w:rPr>
          <w:rFonts w:ascii="Century Gothic" w:hAnsi="Century Gothic"/>
          <w:lang w:eastAsia="en-GB"/>
        </w:rPr>
      </w:pPr>
      <w:r w:rsidRPr="000530AA">
        <w:rPr>
          <w:rFonts w:ascii="Century Gothic" w:hAnsi="Century Gothic"/>
          <w:lang w:eastAsia="en-GB"/>
        </w:rPr>
        <w:t xml:space="preserve">Assisting participants to take their medication when this is documented in the person’s </w:t>
      </w:r>
      <w:r w:rsidR="00FA1B34">
        <w:rPr>
          <w:rFonts w:ascii="Century Gothic" w:hAnsi="Century Gothic"/>
          <w:i/>
          <w:iCs/>
          <w:lang w:eastAsia="en-GB"/>
        </w:rPr>
        <w:t xml:space="preserve">P11 </w:t>
      </w:r>
      <w:r w:rsidRPr="000530AA">
        <w:rPr>
          <w:rFonts w:ascii="Century Gothic" w:hAnsi="Century Gothic"/>
          <w:i/>
          <w:iCs/>
          <w:lang w:eastAsia="en-GB"/>
        </w:rPr>
        <w:t>Medication Management Plan</w:t>
      </w:r>
      <w:r w:rsidRPr="000530AA">
        <w:rPr>
          <w:rFonts w:ascii="Century Gothic" w:hAnsi="Century Gothic"/>
          <w:lang w:eastAsia="en-GB"/>
        </w:rPr>
        <w:t xml:space="preserve">. </w:t>
      </w:r>
      <w:r w:rsidRPr="000530AA">
        <w:rPr>
          <w:rFonts w:ascii="Century Gothic" w:hAnsi="Century Gothic"/>
          <w:lang w:eastAsia="en-GB"/>
        </w:rPr>
        <w:lastRenderedPageBreak/>
        <w:t>Assistance may include supporting the person to hold a cup to take their medication etc.</w:t>
      </w:r>
    </w:p>
    <w:p w14:paraId="10970280" w14:textId="77777777" w:rsidR="005128E8" w:rsidRPr="000530AA" w:rsidRDefault="005128E8" w:rsidP="005128E8">
      <w:pPr>
        <w:pStyle w:val="Heading2"/>
        <w:rPr>
          <w:rFonts w:ascii="Century Gothic" w:hAnsi="Century Gothic"/>
          <w:lang w:eastAsia="en-GB"/>
        </w:rPr>
      </w:pPr>
      <w:r w:rsidRPr="000530AA">
        <w:rPr>
          <w:rFonts w:ascii="Century Gothic" w:hAnsi="Century Gothic"/>
          <w:lang w:eastAsia="en-GB"/>
        </w:rPr>
        <w:t>RESPONSIBILITIES</w:t>
      </w:r>
    </w:p>
    <w:p w14:paraId="0C4795E9" w14:textId="77777777" w:rsidR="005128E8" w:rsidRPr="000530AA" w:rsidRDefault="005128E8" w:rsidP="005128E8">
      <w:pPr>
        <w:pStyle w:val="Bullet1"/>
        <w:rPr>
          <w:rFonts w:ascii="Century Gothic" w:hAnsi="Century Gothic"/>
        </w:rPr>
      </w:pPr>
      <w:r w:rsidRPr="000530AA">
        <w:rPr>
          <w:rFonts w:ascii="Century Gothic" w:hAnsi="Century Gothic"/>
        </w:rPr>
        <w:t>The Managing Director has overall responsibility for compliance with this policy, including ensuring staff are appropriately trained and assessed, and monitoring compliance.</w:t>
      </w:r>
    </w:p>
    <w:p w14:paraId="314EC1F8" w14:textId="77777777" w:rsidR="005128E8" w:rsidRPr="000530AA" w:rsidRDefault="005128E8" w:rsidP="005128E8">
      <w:pPr>
        <w:pStyle w:val="Bullet1"/>
        <w:rPr>
          <w:rFonts w:ascii="Century Gothic" w:hAnsi="Century Gothic"/>
        </w:rPr>
      </w:pPr>
      <w:r w:rsidRPr="000530AA">
        <w:rPr>
          <w:rFonts w:ascii="Century Gothic" w:hAnsi="Century Gothic"/>
        </w:rPr>
        <w:t>All employees approved to assist with the management of medication must participate in training and refresher training when required.</w:t>
      </w:r>
    </w:p>
    <w:p w14:paraId="35741505" w14:textId="77777777" w:rsidR="005128E8" w:rsidRPr="000530AA" w:rsidRDefault="005128E8" w:rsidP="005128E8">
      <w:pPr>
        <w:pStyle w:val="Bullet1"/>
        <w:rPr>
          <w:rFonts w:ascii="Century Gothic" w:hAnsi="Century Gothic"/>
        </w:rPr>
      </w:pPr>
      <w:r w:rsidRPr="000530AA">
        <w:rPr>
          <w:rFonts w:ascii="Century Gothic" w:hAnsi="Century Gothic"/>
        </w:rPr>
        <w:t>All employees have the responsibility of seeking advice if they are unsure about any aspect of medication management.</w:t>
      </w:r>
    </w:p>
    <w:p w14:paraId="4157370F" w14:textId="77777777" w:rsidR="005128E8" w:rsidRPr="000530AA" w:rsidRDefault="005128E8" w:rsidP="005128E8">
      <w:pPr>
        <w:pStyle w:val="Heading2"/>
        <w:rPr>
          <w:rFonts w:ascii="Century Gothic" w:hAnsi="Century Gothic"/>
          <w:sz w:val="18"/>
          <w:szCs w:val="18"/>
          <w:lang w:eastAsia="en-GB"/>
        </w:rPr>
      </w:pPr>
      <w:r w:rsidRPr="000530AA">
        <w:rPr>
          <w:rFonts w:ascii="Century Gothic" w:hAnsi="Century Gothic"/>
          <w:lang w:eastAsia="en-GB"/>
        </w:rPr>
        <w:t>PROCEDURES </w:t>
      </w:r>
    </w:p>
    <w:p w14:paraId="49E816E9"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Medication is prescribed by an authorised practitioner or alternative therapist with the intention of preventing, diagnosing, curing, or alleviating disease. Included under the name of medication are all prescription, non-prescription, and complementary medications. Medications may be administered orally, inhalation, rectally, via the eyes or ears, on the skin or by injection. </w:t>
      </w:r>
    </w:p>
    <w:p w14:paraId="67C3C807" w14:textId="77777777" w:rsidR="005128E8" w:rsidRPr="000530AA" w:rsidRDefault="005128E8" w:rsidP="005128E8">
      <w:pPr>
        <w:pStyle w:val="paragraph"/>
        <w:rPr>
          <w:rFonts w:ascii="Century Gothic" w:hAnsi="Century Gothic"/>
          <w:lang w:eastAsia="en-GB"/>
        </w:rPr>
      </w:pPr>
      <w:r w:rsidRPr="000530AA">
        <w:rPr>
          <w:rFonts w:ascii="Century Gothic" w:hAnsi="Century Gothic"/>
          <w:lang w:eastAsia="en-GB"/>
        </w:rPr>
        <w:t>Staff administering medications are required to follow the Medication Management Plan and Medication Chart and will not administer medications without training, and having been assessed as competent in the administration, documentation, and observation of side effects. Staff assisting with medication must also have completed infection control training. Trained staff have a duty of care to diligently apply these procedures. </w:t>
      </w:r>
    </w:p>
    <w:p w14:paraId="5CDD9726"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Only employees who have a current First Aid certificate and are assessed as competent in the management of medication will be approved to administer medication.</w:t>
      </w:r>
    </w:p>
    <w:p w14:paraId="3BFC6825" w14:textId="77777777" w:rsidR="005128E8" w:rsidRPr="000530AA" w:rsidRDefault="005128E8" w:rsidP="005128E8">
      <w:pPr>
        <w:pStyle w:val="paragraph"/>
        <w:rPr>
          <w:rFonts w:ascii="Century Gothic" w:hAnsi="Century Gothic"/>
          <w:lang w:eastAsia="en-GB"/>
        </w:rPr>
      </w:pPr>
      <w:r w:rsidRPr="000530AA">
        <w:rPr>
          <w:rFonts w:ascii="Century Gothic" w:hAnsi="Century Gothic"/>
          <w:lang w:eastAsia="en-GB"/>
        </w:rPr>
        <w:t>All medications currently prescribed will have a sheet describing their use and possible side effects on site. The information sheets are named Consumer Medicine Information (CMI) and are available from the dispensing pharmacist. </w:t>
      </w:r>
    </w:p>
    <w:p w14:paraId="5D341706"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rPr>
        <w:t xml:space="preserve">Employees must never force (either physically or verbally) a participant to ingest any medication. </w:t>
      </w:r>
    </w:p>
    <w:p w14:paraId="32643B3D" w14:textId="77777777" w:rsidR="005128E8" w:rsidRPr="000530AA" w:rsidRDefault="005128E8" w:rsidP="005128E8">
      <w:pPr>
        <w:pStyle w:val="Heading3"/>
        <w:rPr>
          <w:rFonts w:ascii="Century Gothic" w:hAnsi="Century Gothic"/>
        </w:rPr>
      </w:pPr>
      <w:r w:rsidRPr="000530AA">
        <w:rPr>
          <w:rFonts w:ascii="Century Gothic" w:hAnsi="Century Gothic"/>
        </w:rPr>
        <w:lastRenderedPageBreak/>
        <w:t>Consent</w:t>
      </w:r>
    </w:p>
    <w:p w14:paraId="4A4168E1" w14:textId="77777777" w:rsidR="005128E8" w:rsidRPr="000530AA" w:rsidRDefault="005128E8" w:rsidP="005128E8">
      <w:pPr>
        <w:pStyle w:val="paragraph"/>
        <w:rPr>
          <w:rFonts w:ascii="Century Gothic" w:hAnsi="Century Gothic"/>
        </w:rPr>
      </w:pPr>
      <w:r w:rsidRPr="000530AA">
        <w:rPr>
          <w:rFonts w:ascii="Century Gothic" w:hAnsi="Century Gothic"/>
        </w:rPr>
        <w:t xml:space="preserve">This procedure is to be followed when seeking consent to introduce or change medication that a participant may be taking. Where a participant requires support from workers to take medication, written consent must be included and documented in the participant’s file. </w:t>
      </w:r>
    </w:p>
    <w:p w14:paraId="4A6151C9" w14:textId="77777777" w:rsidR="005128E8" w:rsidRPr="000530AA" w:rsidRDefault="005128E8" w:rsidP="005128E8">
      <w:pPr>
        <w:pStyle w:val="Boldheading"/>
        <w:rPr>
          <w:rFonts w:ascii="Century Gothic" w:hAnsi="Century Gothic"/>
        </w:rPr>
      </w:pPr>
      <w:r w:rsidRPr="000530AA">
        <w:rPr>
          <w:rFonts w:ascii="Century Gothic" w:hAnsi="Century Gothic"/>
        </w:rPr>
        <w:t xml:space="preserve">Process for obtaining </w:t>
      </w:r>
      <w:proofErr w:type="gramStart"/>
      <w:r w:rsidRPr="000530AA">
        <w:rPr>
          <w:rFonts w:ascii="Century Gothic" w:hAnsi="Century Gothic"/>
        </w:rPr>
        <w:t>consent</w:t>
      </w:r>
      <w:proofErr w:type="gramEnd"/>
    </w:p>
    <w:p w14:paraId="128B61E4" w14:textId="77777777" w:rsidR="005128E8" w:rsidRPr="000530AA" w:rsidRDefault="005128E8" w:rsidP="005128E8">
      <w:pPr>
        <w:pStyle w:val="Bullet1"/>
        <w:rPr>
          <w:rFonts w:ascii="Century Gothic" w:hAnsi="Century Gothic"/>
        </w:rPr>
      </w:pPr>
      <w:r w:rsidRPr="000530AA">
        <w:rPr>
          <w:rFonts w:ascii="Century Gothic" w:hAnsi="Century Gothic"/>
        </w:rPr>
        <w:t>Identify the person authorised to provide consent - the participant or legal guardian.</w:t>
      </w:r>
    </w:p>
    <w:p w14:paraId="08372174" w14:textId="53EDA5B1" w:rsidR="005128E8" w:rsidRPr="000530AA" w:rsidRDefault="005128E8" w:rsidP="005128E8">
      <w:pPr>
        <w:pStyle w:val="Bullet1"/>
        <w:rPr>
          <w:rFonts w:ascii="Century Gothic" w:hAnsi="Century Gothic"/>
        </w:rPr>
      </w:pPr>
      <w:r w:rsidRPr="000530AA">
        <w:rPr>
          <w:rFonts w:ascii="Century Gothic" w:hAnsi="Century Gothic"/>
        </w:rPr>
        <w:t xml:space="preserve">Ensure written consent is included and documented on the </w:t>
      </w:r>
      <w:r w:rsidR="00C442C6" w:rsidRPr="00C442C6">
        <w:rPr>
          <w:rFonts w:ascii="Century Gothic" w:hAnsi="Century Gothic"/>
          <w:i/>
          <w:iCs/>
        </w:rPr>
        <w:t xml:space="preserve">P11 </w:t>
      </w:r>
      <w:r w:rsidRPr="00C442C6">
        <w:rPr>
          <w:rFonts w:ascii="Century Gothic" w:hAnsi="Century Gothic"/>
          <w:i/>
          <w:iCs/>
        </w:rPr>
        <w:t>Medication Management Plan</w:t>
      </w:r>
      <w:r w:rsidRPr="000530AA">
        <w:rPr>
          <w:rFonts w:ascii="Century Gothic" w:hAnsi="Century Gothic"/>
        </w:rPr>
        <w:t xml:space="preserve"> and stored in the participant’s file.</w:t>
      </w:r>
    </w:p>
    <w:p w14:paraId="460B0667" w14:textId="77777777" w:rsidR="005128E8" w:rsidRPr="000530AA" w:rsidRDefault="005128E8" w:rsidP="005128E8">
      <w:pPr>
        <w:pStyle w:val="Heading3"/>
        <w:rPr>
          <w:rFonts w:ascii="Century Gothic" w:hAnsi="Century Gothic"/>
        </w:rPr>
      </w:pPr>
      <w:r w:rsidRPr="000530AA">
        <w:rPr>
          <w:rFonts w:ascii="Century Gothic" w:hAnsi="Century Gothic"/>
        </w:rPr>
        <w:t>Medication management plan</w:t>
      </w:r>
    </w:p>
    <w:p w14:paraId="30017E27" w14:textId="767D9AAF" w:rsidR="005128E8" w:rsidRPr="000530AA" w:rsidRDefault="005128E8" w:rsidP="005128E8">
      <w:pPr>
        <w:pStyle w:val="Bullet1"/>
        <w:rPr>
          <w:rFonts w:ascii="Century Gothic" w:hAnsi="Century Gothic"/>
        </w:rPr>
      </w:pPr>
      <w:r w:rsidRPr="000530AA">
        <w:rPr>
          <w:rFonts w:ascii="Century Gothic" w:hAnsi="Century Gothic"/>
        </w:rPr>
        <w:t xml:space="preserve">All participants who have request support from us to assist with the management of their medication will be required to have a </w:t>
      </w:r>
      <w:r w:rsidR="00C442C6" w:rsidRPr="00C442C6">
        <w:rPr>
          <w:rFonts w:ascii="Century Gothic" w:hAnsi="Century Gothic"/>
          <w:b/>
          <w:bCs/>
          <w:i/>
          <w:iCs/>
        </w:rPr>
        <w:t>P11</w:t>
      </w:r>
      <w:r w:rsidR="00C442C6" w:rsidRPr="00C442C6">
        <w:rPr>
          <w:rFonts w:ascii="Century Gothic" w:hAnsi="Century Gothic"/>
          <w:i/>
          <w:iCs/>
        </w:rPr>
        <w:t xml:space="preserve"> </w:t>
      </w:r>
      <w:r w:rsidRPr="00C442C6">
        <w:rPr>
          <w:rFonts w:ascii="Century Gothic" w:hAnsi="Century Gothic"/>
          <w:b/>
          <w:bCs/>
          <w:i/>
          <w:iCs/>
        </w:rPr>
        <w:t>Medication Management Plan</w:t>
      </w:r>
      <w:r w:rsidRPr="000530AA">
        <w:rPr>
          <w:rFonts w:ascii="Century Gothic" w:hAnsi="Century Gothic"/>
          <w:b/>
          <w:bCs/>
        </w:rPr>
        <w:t xml:space="preserve"> </w:t>
      </w:r>
      <w:r w:rsidRPr="000530AA">
        <w:rPr>
          <w:rFonts w:ascii="Century Gothic" w:hAnsi="Century Gothic"/>
        </w:rPr>
        <w:t>developed in consultation with their treating GP, specialist and/or other healthcare professionals.</w:t>
      </w:r>
    </w:p>
    <w:p w14:paraId="445164C0" w14:textId="1063EE88" w:rsidR="005128E8" w:rsidRPr="000530AA" w:rsidRDefault="005128E8" w:rsidP="005128E8">
      <w:pPr>
        <w:pStyle w:val="Bullet1"/>
        <w:rPr>
          <w:rFonts w:ascii="Century Gothic" w:hAnsi="Century Gothic"/>
        </w:rPr>
      </w:pPr>
      <w:r w:rsidRPr="000530AA">
        <w:rPr>
          <w:rFonts w:ascii="Century Gothic" w:hAnsi="Century Gothic"/>
        </w:rPr>
        <w:t xml:space="preserve">The </w:t>
      </w:r>
      <w:r w:rsidR="00C442C6" w:rsidRPr="00C442C6">
        <w:rPr>
          <w:rFonts w:ascii="Century Gothic" w:hAnsi="Century Gothic"/>
          <w:i/>
          <w:iCs/>
        </w:rPr>
        <w:t xml:space="preserve">P11 </w:t>
      </w:r>
      <w:r w:rsidRPr="00C442C6">
        <w:rPr>
          <w:rFonts w:ascii="Century Gothic" w:hAnsi="Century Gothic"/>
          <w:i/>
          <w:iCs/>
        </w:rPr>
        <w:t>Medication Management Plan</w:t>
      </w:r>
      <w:r w:rsidRPr="000530AA">
        <w:rPr>
          <w:rFonts w:ascii="Century Gothic" w:hAnsi="Century Gothic"/>
        </w:rPr>
        <w:t xml:space="preserve"> must include:</w:t>
      </w:r>
    </w:p>
    <w:p w14:paraId="0192F7A4" w14:textId="77777777" w:rsidR="005128E8" w:rsidRPr="000530AA" w:rsidRDefault="005128E8" w:rsidP="005128E8">
      <w:pPr>
        <w:pStyle w:val="Bullet2"/>
        <w:rPr>
          <w:rFonts w:ascii="Century Gothic" w:hAnsi="Century Gothic"/>
        </w:rPr>
      </w:pPr>
      <w:r w:rsidRPr="000530AA">
        <w:rPr>
          <w:rFonts w:ascii="Century Gothic" w:hAnsi="Century Gothic"/>
        </w:rPr>
        <w:t>The name and indication (purpose) of the medication, and</w:t>
      </w:r>
    </w:p>
    <w:p w14:paraId="7E32F28A" w14:textId="77777777" w:rsidR="005128E8" w:rsidRPr="000530AA" w:rsidRDefault="005128E8" w:rsidP="005128E8">
      <w:pPr>
        <w:pStyle w:val="Bullet2"/>
        <w:rPr>
          <w:rFonts w:ascii="Century Gothic" w:hAnsi="Century Gothic"/>
        </w:rPr>
      </w:pPr>
      <w:r w:rsidRPr="000530AA">
        <w:rPr>
          <w:rFonts w:ascii="Century Gothic" w:hAnsi="Century Gothic"/>
        </w:rPr>
        <w:t xml:space="preserve">The reporting and recording of any changes in regular health following any new medications administered to a participant’s treating GP, </w:t>
      </w:r>
      <w:proofErr w:type="gramStart"/>
      <w:r w:rsidRPr="000530AA">
        <w:rPr>
          <w:rFonts w:ascii="Century Gothic" w:hAnsi="Century Gothic"/>
        </w:rPr>
        <w:t>specialist</w:t>
      </w:r>
      <w:proofErr w:type="gramEnd"/>
      <w:r w:rsidRPr="000530AA">
        <w:rPr>
          <w:rFonts w:ascii="Century Gothic" w:hAnsi="Century Gothic"/>
        </w:rPr>
        <w:t xml:space="preserve"> or other healthcare professional, as appropriate.</w:t>
      </w:r>
    </w:p>
    <w:p w14:paraId="038F9F89" w14:textId="77777777" w:rsidR="005128E8" w:rsidRPr="000530AA" w:rsidRDefault="005128E8" w:rsidP="005128E8">
      <w:pPr>
        <w:pStyle w:val="paragraph"/>
        <w:rPr>
          <w:rFonts w:ascii="Century Gothic" w:hAnsi="Century Gothic"/>
        </w:rPr>
      </w:pPr>
      <w:r w:rsidRPr="000530AA">
        <w:rPr>
          <w:rFonts w:ascii="Century Gothic" w:hAnsi="Century Gothic"/>
        </w:rPr>
        <w:t>The monitoring and evaluation of the use of medicines occurs by documenting changes in health or behaviour, including mood and sleep changes.</w:t>
      </w:r>
    </w:p>
    <w:p w14:paraId="37E7EC1D" w14:textId="77777777" w:rsidR="005128E8" w:rsidRPr="000530AA" w:rsidRDefault="005128E8" w:rsidP="005128E8">
      <w:pPr>
        <w:pStyle w:val="Heading3"/>
        <w:rPr>
          <w:rFonts w:ascii="Century Gothic" w:hAnsi="Century Gothic"/>
        </w:rPr>
      </w:pPr>
      <w:r w:rsidRPr="000530AA">
        <w:rPr>
          <w:rFonts w:ascii="Century Gothic" w:hAnsi="Century Gothic"/>
        </w:rPr>
        <w:t xml:space="preserve">Process when supporting participants to attend </w:t>
      </w:r>
      <w:proofErr w:type="gramStart"/>
      <w:r w:rsidRPr="000530AA">
        <w:rPr>
          <w:rFonts w:ascii="Century Gothic" w:hAnsi="Century Gothic"/>
        </w:rPr>
        <w:t>appointments</w:t>
      </w:r>
      <w:proofErr w:type="gramEnd"/>
    </w:p>
    <w:p w14:paraId="5759E7DB" w14:textId="77777777" w:rsidR="005128E8" w:rsidRPr="000530AA" w:rsidRDefault="005128E8" w:rsidP="005128E8">
      <w:pPr>
        <w:pStyle w:val="paragraph"/>
        <w:rPr>
          <w:rFonts w:ascii="Century Gothic" w:hAnsi="Century Gothic"/>
        </w:rPr>
      </w:pPr>
      <w:r w:rsidRPr="000530AA">
        <w:rPr>
          <w:rFonts w:ascii="Century Gothic" w:hAnsi="Century Gothic"/>
        </w:rPr>
        <w:t>When supporting a participant to attend an appointment with their health professional, ensure they take the current:</w:t>
      </w:r>
    </w:p>
    <w:p w14:paraId="2F2095CD" w14:textId="401B5CB9" w:rsidR="005128E8" w:rsidRPr="000530AA" w:rsidRDefault="005128E8" w:rsidP="005128E8">
      <w:pPr>
        <w:pStyle w:val="Bullet1"/>
        <w:rPr>
          <w:rFonts w:ascii="Century Gothic" w:hAnsi="Century Gothic"/>
        </w:rPr>
      </w:pPr>
      <w:r w:rsidRPr="000530AA">
        <w:rPr>
          <w:rFonts w:ascii="Century Gothic" w:hAnsi="Century Gothic"/>
        </w:rPr>
        <w:t>‘Webster Pack’ or medication container</w:t>
      </w:r>
    </w:p>
    <w:p w14:paraId="101F99C4" w14:textId="2A758780" w:rsidR="005128E8" w:rsidRPr="000530AA" w:rsidRDefault="00C442C6" w:rsidP="005128E8">
      <w:pPr>
        <w:pStyle w:val="Bullet1"/>
        <w:rPr>
          <w:rFonts w:ascii="Century Gothic" w:hAnsi="Century Gothic"/>
        </w:rPr>
      </w:pPr>
      <w:r>
        <w:rPr>
          <w:rFonts w:ascii="Century Gothic" w:hAnsi="Century Gothic"/>
        </w:rPr>
        <w:t xml:space="preserve">P11 </w:t>
      </w:r>
      <w:r w:rsidR="005128E8" w:rsidRPr="000530AA">
        <w:rPr>
          <w:rFonts w:ascii="Century Gothic" w:hAnsi="Century Gothic"/>
        </w:rPr>
        <w:t>Medication Management Plan</w:t>
      </w:r>
    </w:p>
    <w:p w14:paraId="275AA1D6" w14:textId="79DBFAC2" w:rsidR="005128E8" w:rsidRPr="000530AA" w:rsidRDefault="005128E8" w:rsidP="005128E8">
      <w:pPr>
        <w:pStyle w:val="Bullet1"/>
        <w:rPr>
          <w:rFonts w:ascii="Century Gothic" w:hAnsi="Century Gothic"/>
        </w:rPr>
      </w:pPr>
      <w:r w:rsidRPr="000530AA">
        <w:rPr>
          <w:rFonts w:ascii="Century Gothic" w:hAnsi="Century Gothic"/>
        </w:rPr>
        <w:t>Medication Administration Chart</w:t>
      </w:r>
    </w:p>
    <w:p w14:paraId="5AFF59F8" w14:textId="77777777" w:rsidR="005128E8" w:rsidRPr="000530AA" w:rsidRDefault="005128E8" w:rsidP="005128E8">
      <w:pPr>
        <w:pStyle w:val="paragraph"/>
        <w:rPr>
          <w:rFonts w:ascii="Century Gothic" w:hAnsi="Century Gothic"/>
        </w:rPr>
      </w:pPr>
      <w:r w:rsidRPr="000530AA">
        <w:rPr>
          <w:rFonts w:ascii="Century Gothic" w:hAnsi="Century Gothic"/>
        </w:rPr>
        <w:t xml:space="preserve">Ensure that the doctor completes the medication management plan and prescription for the pharmacist. Both prescribed and non-prescribed medication must be detailed on the form. </w:t>
      </w:r>
    </w:p>
    <w:p w14:paraId="112B6706" w14:textId="77777777" w:rsidR="005128E8" w:rsidRPr="000530AA" w:rsidRDefault="005128E8" w:rsidP="005128E8">
      <w:pPr>
        <w:pStyle w:val="Heading3"/>
        <w:rPr>
          <w:rFonts w:ascii="Century Gothic" w:hAnsi="Century Gothic"/>
        </w:rPr>
      </w:pPr>
      <w:r w:rsidRPr="000530AA">
        <w:rPr>
          <w:rFonts w:ascii="Century Gothic" w:hAnsi="Century Gothic"/>
        </w:rPr>
        <w:lastRenderedPageBreak/>
        <w:t>Pharmacist</w:t>
      </w:r>
    </w:p>
    <w:p w14:paraId="491C022F" w14:textId="77777777" w:rsidR="005128E8" w:rsidRPr="000530AA" w:rsidRDefault="005128E8" w:rsidP="005128E8">
      <w:pPr>
        <w:pStyle w:val="paragraph"/>
        <w:rPr>
          <w:rFonts w:ascii="Century Gothic" w:hAnsi="Century Gothic"/>
        </w:rPr>
      </w:pPr>
      <w:r w:rsidRPr="000530AA">
        <w:rPr>
          <w:rFonts w:ascii="Century Gothic" w:hAnsi="Century Gothic"/>
        </w:rPr>
        <w:t xml:space="preserve">The pharmacist will prepare the medication and print the medication signing sheets which is to accompany medication back to the participant’s home. If a participant is prescribed a new medication, obtain a Consumer Medication Information (CMI) sheet and store in the participant’s file.   </w:t>
      </w:r>
    </w:p>
    <w:p w14:paraId="528C96F8" w14:textId="77777777" w:rsidR="005128E8" w:rsidRPr="000530AA" w:rsidRDefault="005128E8" w:rsidP="005128E8">
      <w:pPr>
        <w:pStyle w:val="Boldheading"/>
        <w:rPr>
          <w:rFonts w:ascii="Century Gothic" w:hAnsi="Century Gothic"/>
        </w:rPr>
      </w:pPr>
      <w:r w:rsidRPr="000530AA">
        <w:rPr>
          <w:rFonts w:ascii="Century Gothic" w:hAnsi="Century Gothic"/>
        </w:rPr>
        <w:t>Organising medication on behalf of a participant</w:t>
      </w:r>
    </w:p>
    <w:p w14:paraId="76889663" w14:textId="77777777" w:rsidR="005128E8" w:rsidRPr="000530AA" w:rsidRDefault="005128E8" w:rsidP="005128E8">
      <w:pPr>
        <w:rPr>
          <w:rFonts w:ascii="Century Gothic" w:hAnsi="Century Gothic"/>
        </w:rPr>
      </w:pPr>
      <w:r w:rsidRPr="000530AA">
        <w:rPr>
          <w:rFonts w:ascii="Century Gothic" w:hAnsi="Century Gothic"/>
        </w:rPr>
        <w:t>All medication should be in a Webster Pack where possible. The Webster Pack must be checked to ensure:</w:t>
      </w:r>
    </w:p>
    <w:p w14:paraId="70FE3C30" w14:textId="77777777" w:rsidR="005128E8" w:rsidRPr="000530AA" w:rsidRDefault="005128E8" w:rsidP="005128E8">
      <w:pPr>
        <w:pStyle w:val="Bullet1"/>
        <w:rPr>
          <w:rFonts w:ascii="Century Gothic" w:hAnsi="Century Gothic"/>
        </w:rPr>
      </w:pPr>
      <w:r w:rsidRPr="000530AA">
        <w:rPr>
          <w:rFonts w:ascii="Century Gothic" w:hAnsi="Century Gothic"/>
        </w:rPr>
        <w:t>There is a photo of the participant.</w:t>
      </w:r>
    </w:p>
    <w:p w14:paraId="6457F0C0" w14:textId="77777777" w:rsidR="005128E8" w:rsidRPr="000530AA" w:rsidRDefault="005128E8" w:rsidP="005128E8">
      <w:pPr>
        <w:pStyle w:val="Bullet1"/>
        <w:rPr>
          <w:rFonts w:ascii="Century Gothic" w:hAnsi="Century Gothic"/>
        </w:rPr>
      </w:pPr>
      <w:r w:rsidRPr="000530AA">
        <w:rPr>
          <w:rFonts w:ascii="Century Gothic" w:hAnsi="Century Gothic"/>
        </w:rPr>
        <w:t>Personal details are correct.</w:t>
      </w:r>
    </w:p>
    <w:p w14:paraId="1CBBE492" w14:textId="77777777" w:rsidR="005128E8" w:rsidRPr="000530AA" w:rsidRDefault="005128E8" w:rsidP="005128E8">
      <w:pPr>
        <w:pStyle w:val="Bullet1"/>
        <w:rPr>
          <w:rFonts w:ascii="Century Gothic" w:hAnsi="Century Gothic"/>
        </w:rPr>
      </w:pPr>
      <w:r w:rsidRPr="000530AA">
        <w:rPr>
          <w:rFonts w:ascii="Century Gothic" w:hAnsi="Century Gothic"/>
        </w:rPr>
        <w:t>Date dispensed is correct.</w:t>
      </w:r>
    </w:p>
    <w:p w14:paraId="6F3C8150" w14:textId="77777777" w:rsidR="005128E8" w:rsidRPr="000530AA" w:rsidRDefault="005128E8" w:rsidP="005128E8">
      <w:pPr>
        <w:pStyle w:val="Bullet1"/>
        <w:rPr>
          <w:rFonts w:ascii="Century Gothic" w:hAnsi="Century Gothic"/>
        </w:rPr>
      </w:pPr>
      <w:r w:rsidRPr="000530AA">
        <w:rPr>
          <w:rFonts w:ascii="Century Gothic" w:hAnsi="Century Gothic"/>
        </w:rPr>
        <w:t xml:space="preserve">Correct times for administration are detailed. </w:t>
      </w:r>
    </w:p>
    <w:p w14:paraId="7F39D6D1" w14:textId="77777777" w:rsidR="005128E8" w:rsidRPr="000530AA" w:rsidRDefault="005128E8" w:rsidP="005128E8">
      <w:pPr>
        <w:pStyle w:val="Heading3"/>
        <w:rPr>
          <w:rFonts w:ascii="Century Gothic" w:hAnsi="Century Gothic"/>
        </w:rPr>
      </w:pPr>
      <w:r w:rsidRPr="000530AA">
        <w:rPr>
          <w:rFonts w:ascii="Century Gothic" w:hAnsi="Century Gothic"/>
        </w:rPr>
        <w:t xml:space="preserve">Checking medications after they have been </w:t>
      </w:r>
      <w:proofErr w:type="gramStart"/>
      <w:r w:rsidRPr="000530AA">
        <w:rPr>
          <w:rFonts w:ascii="Century Gothic" w:hAnsi="Century Gothic"/>
        </w:rPr>
        <w:t>dispensed</w:t>
      </w:r>
      <w:proofErr w:type="gramEnd"/>
    </w:p>
    <w:p w14:paraId="68F2FA66" w14:textId="77777777" w:rsidR="005128E8" w:rsidRPr="000530AA" w:rsidRDefault="005128E8" w:rsidP="005128E8">
      <w:pPr>
        <w:pStyle w:val="Bullet1"/>
        <w:rPr>
          <w:rFonts w:ascii="Century Gothic" w:hAnsi="Century Gothic"/>
        </w:rPr>
      </w:pPr>
      <w:r w:rsidRPr="000530AA">
        <w:rPr>
          <w:rFonts w:ascii="Century Gothic" w:hAnsi="Century Gothic"/>
        </w:rPr>
        <w:t>All medications match the description on the Webster pack i.e., size, colour etc.</w:t>
      </w:r>
    </w:p>
    <w:p w14:paraId="4C7CF93D" w14:textId="77777777" w:rsidR="005128E8" w:rsidRPr="000530AA" w:rsidRDefault="005128E8" w:rsidP="005128E8">
      <w:pPr>
        <w:pStyle w:val="Bullet1"/>
        <w:rPr>
          <w:rFonts w:ascii="Century Gothic" w:hAnsi="Century Gothic"/>
        </w:rPr>
      </w:pPr>
      <w:r w:rsidRPr="000530AA">
        <w:rPr>
          <w:rFonts w:ascii="Century Gothic" w:hAnsi="Century Gothic"/>
        </w:rPr>
        <w:t>All medications are in the correct place (morning, night etc.) as per description.</w:t>
      </w:r>
    </w:p>
    <w:p w14:paraId="71727F5C" w14:textId="77777777" w:rsidR="005128E8" w:rsidRPr="000530AA" w:rsidRDefault="005128E8" w:rsidP="005128E8">
      <w:pPr>
        <w:pStyle w:val="Bullet1"/>
        <w:rPr>
          <w:rFonts w:ascii="Century Gothic" w:hAnsi="Century Gothic"/>
        </w:rPr>
      </w:pPr>
      <w:r w:rsidRPr="000530AA">
        <w:rPr>
          <w:rFonts w:ascii="Century Gothic" w:hAnsi="Century Gothic"/>
        </w:rPr>
        <w:t>Signing sheets have been issued.</w:t>
      </w:r>
    </w:p>
    <w:p w14:paraId="508CE355" w14:textId="77777777" w:rsidR="005128E8" w:rsidRPr="000530AA" w:rsidRDefault="005128E8" w:rsidP="005128E8">
      <w:pPr>
        <w:pStyle w:val="Bullet1"/>
        <w:rPr>
          <w:rFonts w:ascii="Century Gothic" w:hAnsi="Century Gothic"/>
        </w:rPr>
      </w:pPr>
      <w:r w:rsidRPr="000530AA">
        <w:rPr>
          <w:rFonts w:ascii="Century Gothic" w:hAnsi="Century Gothic"/>
        </w:rPr>
        <w:t xml:space="preserve">If any issues are identified, staff must contact and notify the pharmacy immediately. </w:t>
      </w:r>
    </w:p>
    <w:p w14:paraId="47FA17E8" w14:textId="77777777" w:rsidR="005128E8" w:rsidRPr="000530AA" w:rsidRDefault="005128E8" w:rsidP="005128E8">
      <w:pPr>
        <w:pStyle w:val="Bullet1"/>
        <w:rPr>
          <w:rFonts w:ascii="Century Gothic" w:hAnsi="Century Gothic"/>
        </w:rPr>
      </w:pPr>
      <w:r w:rsidRPr="000530AA">
        <w:rPr>
          <w:rFonts w:ascii="Century Gothic" w:hAnsi="Century Gothic"/>
        </w:rPr>
        <w:t>It is the responsibility of staff attending a medical appointment to ensure they understand the instructions for administration.</w:t>
      </w:r>
    </w:p>
    <w:p w14:paraId="60740BED" w14:textId="77777777" w:rsidR="005128E8" w:rsidRPr="000530AA" w:rsidRDefault="005128E8" w:rsidP="005128E8">
      <w:pPr>
        <w:pStyle w:val="Heading3"/>
        <w:rPr>
          <w:rFonts w:ascii="Century Gothic" w:hAnsi="Century Gothic"/>
          <w:sz w:val="18"/>
          <w:szCs w:val="18"/>
        </w:rPr>
      </w:pPr>
      <w:r w:rsidRPr="000530AA">
        <w:rPr>
          <w:rFonts w:ascii="Century Gothic" w:hAnsi="Century Gothic"/>
        </w:rPr>
        <w:t>Storage of medication </w:t>
      </w:r>
    </w:p>
    <w:p w14:paraId="5EFA6B79" w14:textId="77777777" w:rsidR="005128E8" w:rsidRPr="000530AA" w:rsidRDefault="005128E8" w:rsidP="005128E8">
      <w:pPr>
        <w:rPr>
          <w:rFonts w:ascii="Century Gothic" w:hAnsi="Century Gothic"/>
        </w:rPr>
      </w:pPr>
      <w:r w:rsidRPr="000530AA">
        <w:rPr>
          <w:rFonts w:ascii="Century Gothic" w:hAnsi="Century Gothic"/>
        </w:rPr>
        <w:t>Obtain advice from the pharmacist regarding the storing of medication. Staff will support participants with storing their medication safely. This may include:</w:t>
      </w:r>
    </w:p>
    <w:p w14:paraId="47F9DBC5" w14:textId="77777777" w:rsidR="005128E8" w:rsidRPr="000530AA" w:rsidRDefault="005128E8" w:rsidP="005128E8">
      <w:pPr>
        <w:pStyle w:val="Bullet1"/>
        <w:rPr>
          <w:rFonts w:ascii="Century Gothic" w:hAnsi="Century Gothic"/>
        </w:rPr>
      </w:pPr>
      <w:r w:rsidRPr="000530AA">
        <w:rPr>
          <w:rFonts w:ascii="Century Gothic" w:hAnsi="Century Gothic"/>
          <w:b/>
        </w:rPr>
        <w:t>Non-self-managing participants</w:t>
      </w:r>
      <w:r w:rsidRPr="000530AA">
        <w:rPr>
          <w:rFonts w:ascii="Century Gothic" w:hAnsi="Century Gothic"/>
        </w:rPr>
        <w:t>: medication is in clearly labelled containers either in the fridge or in a lockable cabinet or in accordance with their medication management plan.</w:t>
      </w:r>
    </w:p>
    <w:p w14:paraId="5770F419" w14:textId="77777777" w:rsidR="005128E8" w:rsidRPr="000530AA" w:rsidRDefault="005128E8" w:rsidP="005128E8">
      <w:pPr>
        <w:pStyle w:val="Bullet1"/>
        <w:rPr>
          <w:rFonts w:ascii="Century Gothic" w:hAnsi="Century Gothic"/>
        </w:rPr>
      </w:pPr>
      <w:r w:rsidRPr="000530AA">
        <w:rPr>
          <w:rFonts w:ascii="Century Gothic" w:hAnsi="Century Gothic"/>
          <w:b/>
        </w:rPr>
        <w:t xml:space="preserve">Self-managing participants; </w:t>
      </w:r>
      <w:r w:rsidRPr="000530AA">
        <w:rPr>
          <w:rFonts w:ascii="Century Gothic" w:hAnsi="Century Gothic"/>
        </w:rPr>
        <w:t>as per the participant’s medication management plan.</w:t>
      </w:r>
    </w:p>
    <w:p w14:paraId="235153A0"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lang w:eastAsia="en-GB"/>
        </w:rPr>
        <w:t>If medication is stored in a locked cupboard or a locked room, keys to the locked room/cupboard should be in a secure location. </w:t>
      </w:r>
    </w:p>
    <w:p w14:paraId="0201F439" w14:textId="77777777" w:rsidR="005128E8" w:rsidRPr="000530AA" w:rsidRDefault="005128E8" w:rsidP="005128E8">
      <w:pPr>
        <w:pStyle w:val="Bullet1"/>
        <w:rPr>
          <w:rFonts w:ascii="Century Gothic" w:hAnsi="Century Gothic"/>
        </w:rPr>
      </w:pPr>
      <w:r w:rsidRPr="000530AA">
        <w:rPr>
          <w:rFonts w:ascii="Century Gothic" w:hAnsi="Century Gothic"/>
        </w:rPr>
        <w:lastRenderedPageBreak/>
        <w:t>Medication must be stored in accordance with the manufacturer’s instructions - this may include storing medication away from extreme temperature conditions.</w:t>
      </w:r>
    </w:p>
    <w:p w14:paraId="2002F30B" w14:textId="45A0FC7A"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lang w:eastAsia="en-GB"/>
        </w:rPr>
        <w:t xml:space="preserve">Medication that requires storage in the refrigerator should be in a locked box in the refrigerator or in a locked refrigerator or stored as per the participant’s </w:t>
      </w:r>
      <w:r w:rsidR="00F2672C" w:rsidRPr="00F2672C">
        <w:rPr>
          <w:rFonts w:ascii="Century Gothic" w:hAnsi="Century Gothic"/>
          <w:i/>
          <w:iCs/>
          <w:lang w:eastAsia="en-GB"/>
        </w:rPr>
        <w:t xml:space="preserve">P11 </w:t>
      </w:r>
      <w:r w:rsidRPr="00F2672C">
        <w:rPr>
          <w:rFonts w:ascii="Century Gothic" w:hAnsi="Century Gothic"/>
          <w:i/>
          <w:iCs/>
          <w:lang w:eastAsia="en-GB"/>
        </w:rPr>
        <w:t>Medication Management Plan</w:t>
      </w:r>
      <w:r w:rsidRPr="000530AA">
        <w:rPr>
          <w:rFonts w:ascii="Century Gothic" w:hAnsi="Century Gothic"/>
          <w:lang w:eastAsia="en-GB"/>
        </w:rPr>
        <w:t>.</w:t>
      </w:r>
    </w:p>
    <w:p w14:paraId="2C32B9A7"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lang w:eastAsia="en-GB"/>
        </w:rPr>
        <w:t>Medication must be clearly labelled and easily identified. Where labels are spoiled, they must be returned to the pharmacist for destruction. </w:t>
      </w:r>
    </w:p>
    <w:p w14:paraId="3108FF2E"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lang w:eastAsia="en-GB"/>
        </w:rPr>
        <w:t>Only trained staff may access locked medications. </w:t>
      </w:r>
    </w:p>
    <w:p w14:paraId="41325470" w14:textId="77777777" w:rsidR="005128E8" w:rsidRPr="000530AA" w:rsidRDefault="005128E8" w:rsidP="005128E8">
      <w:pPr>
        <w:pStyle w:val="Heading3"/>
        <w:rPr>
          <w:rFonts w:ascii="Century Gothic" w:hAnsi="Century Gothic"/>
        </w:rPr>
      </w:pPr>
      <w:r w:rsidRPr="000530AA">
        <w:rPr>
          <w:rFonts w:ascii="Century Gothic" w:hAnsi="Century Gothic"/>
        </w:rPr>
        <w:t>Participant files</w:t>
      </w:r>
    </w:p>
    <w:p w14:paraId="42DE2687" w14:textId="77777777" w:rsidR="005128E8" w:rsidRPr="000530AA" w:rsidRDefault="005128E8" w:rsidP="005128E8">
      <w:pPr>
        <w:pStyle w:val="Bullet1"/>
        <w:rPr>
          <w:rFonts w:ascii="Century Gothic" w:hAnsi="Century Gothic"/>
        </w:rPr>
      </w:pPr>
      <w:r w:rsidRPr="000530AA">
        <w:rPr>
          <w:rFonts w:ascii="Century Gothic" w:hAnsi="Century Gothic"/>
        </w:rPr>
        <w:t xml:space="preserve">File documents including medication chart, medication management plan, and the CMI in the participant’s file. </w:t>
      </w:r>
    </w:p>
    <w:p w14:paraId="5F78DAB7" w14:textId="77777777" w:rsidR="005128E8" w:rsidRPr="000530AA" w:rsidRDefault="005128E8" w:rsidP="005128E8">
      <w:pPr>
        <w:pStyle w:val="Bullet1"/>
        <w:rPr>
          <w:rFonts w:ascii="Century Gothic" w:hAnsi="Century Gothic"/>
        </w:rPr>
      </w:pPr>
      <w:r w:rsidRPr="000530AA">
        <w:rPr>
          <w:rFonts w:ascii="Century Gothic" w:hAnsi="Century Gothic"/>
        </w:rPr>
        <w:t>Record details of appointments, changes in medications, or any pharmacy advice in the participant’s progress notes.</w:t>
      </w:r>
    </w:p>
    <w:p w14:paraId="3A6B77DF" w14:textId="77777777" w:rsidR="005128E8" w:rsidRPr="000530AA" w:rsidRDefault="005128E8" w:rsidP="005128E8">
      <w:pPr>
        <w:pStyle w:val="Heading3"/>
        <w:rPr>
          <w:rFonts w:ascii="Century Gothic" w:hAnsi="Century Gothic"/>
        </w:rPr>
      </w:pPr>
      <w:r w:rsidRPr="000530AA">
        <w:rPr>
          <w:rFonts w:ascii="Century Gothic" w:hAnsi="Century Gothic"/>
        </w:rPr>
        <w:t>Seven rights of medication administration </w:t>
      </w:r>
    </w:p>
    <w:p w14:paraId="47E2743D"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Participant:  </w:t>
      </w:r>
      <w:r w:rsidRPr="000530AA">
        <w:rPr>
          <w:rFonts w:ascii="Century Gothic" w:hAnsi="Century Gothic"/>
          <w:lang w:eastAsia="en-GB"/>
        </w:rPr>
        <w:t>This should be supported by a current photo on the medication chart and medication folder. The photo should be no older than 12 months or updated if the participant has significantly changed their appearance, such as grown a beard. </w:t>
      </w:r>
    </w:p>
    <w:p w14:paraId="559213E9"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Medication: </w:t>
      </w:r>
      <w:r w:rsidRPr="000530AA">
        <w:rPr>
          <w:rFonts w:ascii="Century Gothic" w:hAnsi="Century Gothic"/>
          <w:lang w:eastAsia="en-GB"/>
        </w:rPr>
        <w:t>The Webster pack and the medication chart are to be checked at every instance of administration. </w:t>
      </w:r>
    </w:p>
    <w:p w14:paraId="6012C3FC"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Dose:  </w:t>
      </w:r>
      <w:r w:rsidRPr="000530AA">
        <w:rPr>
          <w:rFonts w:ascii="Century Gothic" w:hAnsi="Century Gothic"/>
          <w:lang w:eastAsia="en-GB"/>
        </w:rPr>
        <w:t>Where medications are not dispensed a Webster pack but from bottles or in original packaging, the dose must be checked at each administration. </w:t>
      </w:r>
    </w:p>
    <w:p w14:paraId="4AF57B6E"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Route:  </w:t>
      </w:r>
      <w:r w:rsidRPr="000530AA">
        <w:rPr>
          <w:rFonts w:ascii="Century Gothic" w:hAnsi="Century Gothic"/>
          <w:lang w:eastAsia="en-GB"/>
        </w:rPr>
        <w:t>Webster packs</w:t>
      </w:r>
      <w:r w:rsidRPr="000530AA">
        <w:rPr>
          <w:rFonts w:ascii="Century Gothic" w:hAnsi="Century Gothic"/>
          <w:b/>
          <w:bCs/>
          <w:lang w:eastAsia="en-GB"/>
        </w:rPr>
        <w:t> </w:t>
      </w:r>
      <w:r w:rsidRPr="000530AA">
        <w:rPr>
          <w:rFonts w:ascii="Century Gothic" w:hAnsi="Century Gothic"/>
          <w:lang w:eastAsia="en-GB"/>
        </w:rPr>
        <w:t>contain oral medication. Other medications need to be checked on the medication chart to ensure the correct route is selected. E.g., pessary via vagina. </w:t>
      </w:r>
    </w:p>
    <w:p w14:paraId="468CFF7B"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Time:   </w:t>
      </w:r>
      <w:r w:rsidRPr="000530AA">
        <w:rPr>
          <w:rFonts w:ascii="Century Gothic" w:hAnsi="Century Gothic"/>
          <w:lang w:eastAsia="en-GB"/>
        </w:rPr>
        <w:t>The times decided by the prescriber are to be delivered by staff. If the times do not align with the participant’s routine the prescriber should be consulted. </w:t>
      </w:r>
    </w:p>
    <w:p w14:paraId="2A31E754"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Documentation:</w:t>
      </w:r>
      <w:r w:rsidRPr="000530AA">
        <w:rPr>
          <w:rFonts w:ascii="Century Gothic" w:hAnsi="Century Gothic"/>
          <w:lang w:eastAsia="en-GB"/>
        </w:rPr>
        <w:t xml:space="preserve">  The medication chart may have separate sections for PRN medications or one -off prescriptions. These need to be completed when administered. It is important that all </w:t>
      </w:r>
      <w:r w:rsidRPr="000530AA">
        <w:rPr>
          <w:rFonts w:ascii="Century Gothic" w:hAnsi="Century Gothic"/>
          <w:lang w:eastAsia="en-GB"/>
        </w:rPr>
        <w:lastRenderedPageBreak/>
        <w:t>administrations are documented to avoid additional doses being given and possible overdose. </w:t>
      </w:r>
    </w:p>
    <w:p w14:paraId="57844C98"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Right Effect:</w:t>
      </w:r>
      <w:r w:rsidRPr="000530AA">
        <w:rPr>
          <w:rFonts w:ascii="Century Gothic" w:hAnsi="Century Gothic"/>
          <w:lang w:eastAsia="en-GB"/>
        </w:rPr>
        <w:t xml:space="preserve">  Staff administering medication should be aware of the reasons for the prescription. The medical practitioner should be consulted if the participant continues to show symptoms that are concerning. </w:t>
      </w:r>
    </w:p>
    <w:p w14:paraId="097B3D36" w14:textId="77777777" w:rsidR="005128E8" w:rsidRPr="000530AA" w:rsidRDefault="005128E8" w:rsidP="005128E8">
      <w:pPr>
        <w:pStyle w:val="Heading3"/>
        <w:rPr>
          <w:rFonts w:ascii="Century Gothic" w:hAnsi="Century Gothic"/>
        </w:rPr>
      </w:pPr>
      <w:r w:rsidRPr="000530AA">
        <w:rPr>
          <w:rFonts w:ascii="Century Gothic" w:hAnsi="Century Gothic"/>
        </w:rPr>
        <w:t>Supporting participants when using Webster packs</w:t>
      </w:r>
    </w:p>
    <w:p w14:paraId="57E7F9DC" w14:textId="77777777" w:rsidR="005128E8" w:rsidRPr="000530AA" w:rsidRDefault="005128E8" w:rsidP="005128E8">
      <w:pPr>
        <w:pStyle w:val="paragraph"/>
        <w:rPr>
          <w:rFonts w:ascii="Century Gothic" w:hAnsi="Century Gothic"/>
        </w:rPr>
      </w:pPr>
      <w:r w:rsidRPr="000530AA">
        <w:rPr>
          <w:rFonts w:ascii="Century Gothic" w:hAnsi="Century Gothic"/>
        </w:rPr>
        <w:t xml:space="preserve">This procedure is to be followed when supporting participants to use the Webster pack. All solid medication including prescription medication, over the counter, herbal therapies and natural therapies must be dispensed in a Webster pack. </w:t>
      </w:r>
    </w:p>
    <w:p w14:paraId="7969646E" w14:textId="77777777" w:rsidR="005128E8" w:rsidRPr="000530AA" w:rsidRDefault="005128E8" w:rsidP="005128E8">
      <w:pPr>
        <w:pStyle w:val="Boldheading"/>
        <w:rPr>
          <w:rFonts w:ascii="Century Gothic" w:hAnsi="Century Gothic"/>
        </w:rPr>
      </w:pPr>
      <w:r w:rsidRPr="000530AA">
        <w:rPr>
          <w:rFonts w:ascii="Century Gothic" w:hAnsi="Century Gothic"/>
        </w:rPr>
        <w:t>Procedure</w:t>
      </w:r>
    </w:p>
    <w:p w14:paraId="5B3EC54C" w14:textId="77777777" w:rsidR="005128E8" w:rsidRPr="000530AA" w:rsidRDefault="005128E8" w:rsidP="005128E8">
      <w:pPr>
        <w:pStyle w:val="Bullet1"/>
        <w:rPr>
          <w:rFonts w:ascii="Century Gothic" w:hAnsi="Century Gothic"/>
        </w:rPr>
      </w:pPr>
      <w:r w:rsidRPr="000530AA">
        <w:rPr>
          <w:rFonts w:ascii="Century Gothic" w:hAnsi="Century Gothic"/>
        </w:rPr>
        <w:t>Wash and dry hands.</w:t>
      </w:r>
    </w:p>
    <w:p w14:paraId="1223DFD6" w14:textId="77777777" w:rsidR="005128E8" w:rsidRPr="000530AA" w:rsidRDefault="005128E8" w:rsidP="005128E8">
      <w:pPr>
        <w:pStyle w:val="Bullet1"/>
        <w:rPr>
          <w:rFonts w:ascii="Century Gothic" w:hAnsi="Century Gothic"/>
        </w:rPr>
      </w:pPr>
      <w:r w:rsidRPr="000530AA">
        <w:rPr>
          <w:rFonts w:ascii="Century Gothic" w:hAnsi="Century Gothic"/>
        </w:rPr>
        <w:t>Identify the participant – their name and photo should be attached to the Webster pack, ensure the seven (7) rights of medication administration are followed.</w:t>
      </w:r>
    </w:p>
    <w:p w14:paraId="054EC573" w14:textId="77777777" w:rsidR="005128E8" w:rsidRPr="000530AA" w:rsidRDefault="005128E8" w:rsidP="005128E8">
      <w:pPr>
        <w:pStyle w:val="Bullet1"/>
        <w:rPr>
          <w:rFonts w:ascii="Century Gothic" w:hAnsi="Century Gothic"/>
        </w:rPr>
      </w:pPr>
      <w:r w:rsidRPr="000530AA">
        <w:rPr>
          <w:rFonts w:ascii="Century Gothic" w:hAnsi="Century Gothic"/>
        </w:rPr>
        <w:t>Check that the commencement date on the pack is current. If not continue to dispense medication and ask the pharmacist to re-pack the Webster Pack.</w:t>
      </w:r>
    </w:p>
    <w:p w14:paraId="39F982CD" w14:textId="77777777" w:rsidR="005128E8" w:rsidRPr="000530AA" w:rsidRDefault="005128E8" w:rsidP="005128E8">
      <w:pPr>
        <w:pStyle w:val="Bullet1"/>
        <w:rPr>
          <w:rFonts w:ascii="Century Gothic" w:hAnsi="Century Gothic"/>
        </w:rPr>
      </w:pPr>
      <w:r w:rsidRPr="000530AA">
        <w:rPr>
          <w:rFonts w:ascii="Century Gothic" w:hAnsi="Century Gothic"/>
        </w:rPr>
        <w:t xml:space="preserve">Check that Webster pack and medication are not damaged, and check that the current ‘blister’ is intact. If damaged contact the Managing Director and complete an </w:t>
      </w:r>
      <w:r w:rsidRPr="000530AA">
        <w:rPr>
          <w:rFonts w:ascii="Century Gothic" w:hAnsi="Century Gothic"/>
          <w:i/>
          <w:iCs/>
        </w:rPr>
        <w:t>Incident Report Form</w:t>
      </w:r>
      <w:r w:rsidRPr="000530AA">
        <w:rPr>
          <w:rFonts w:ascii="Century Gothic" w:hAnsi="Century Gothic"/>
        </w:rPr>
        <w:t>.</w:t>
      </w:r>
    </w:p>
    <w:p w14:paraId="341BCAE4" w14:textId="77777777" w:rsidR="005128E8" w:rsidRPr="000530AA" w:rsidRDefault="005128E8" w:rsidP="005128E8">
      <w:pPr>
        <w:pStyle w:val="Bullet1"/>
        <w:rPr>
          <w:rFonts w:ascii="Century Gothic" w:hAnsi="Century Gothic"/>
        </w:rPr>
      </w:pPr>
      <w:r w:rsidRPr="000530AA">
        <w:rPr>
          <w:rFonts w:ascii="Century Gothic" w:hAnsi="Century Gothic"/>
        </w:rPr>
        <w:t xml:space="preserve">Dispense the medication into a clean cup and check that the ‘blister’ is empty. </w:t>
      </w:r>
    </w:p>
    <w:p w14:paraId="29434D31" w14:textId="77777777" w:rsidR="005128E8" w:rsidRPr="000530AA" w:rsidRDefault="005128E8" w:rsidP="005128E8">
      <w:pPr>
        <w:pStyle w:val="Bullet1"/>
        <w:rPr>
          <w:rFonts w:ascii="Century Gothic" w:hAnsi="Century Gothic"/>
        </w:rPr>
      </w:pPr>
      <w:r w:rsidRPr="000530AA">
        <w:rPr>
          <w:rFonts w:ascii="Century Gothic" w:hAnsi="Century Gothic"/>
        </w:rPr>
        <w:t>Count the number of pills and refer to medication details on Webster pack. If incorrect:</w:t>
      </w:r>
    </w:p>
    <w:p w14:paraId="15F52BC4" w14:textId="77777777" w:rsidR="005128E8" w:rsidRPr="000530AA" w:rsidRDefault="005128E8" w:rsidP="005128E8">
      <w:pPr>
        <w:pStyle w:val="Bullet2"/>
        <w:rPr>
          <w:rFonts w:ascii="Century Gothic" w:hAnsi="Century Gothic"/>
        </w:rPr>
      </w:pPr>
      <w:r w:rsidRPr="000530AA">
        <w:rPr>
          <w:rFonts w:ascii="Century Gothic" w:hAnsi="Century Gothic"/>
        </w:rPr>
        <w:t>contact pharmacy immediately.</w:t>
      </w:r>
    </w:p>
    <w:p w14:paraId="799CC54F" w14:textId="77777777" w:rsidR="005128E8" w:rsidRPr="000530AA" w:rsidRDefault="005128E8" w:rsidP="005128E8">
      <w:pPr>
        <w:pStyle w:val="Bullet2"/>
        <w:rPr>
          <w:rFonts w:ascii="Century Gothic" w:hAnsi="Century Gothic"/>
        </w:rPr>
      </w:pPr>
      <w:r w:rsidRPr="000530AA">
        <w:rPr>
          <w:rFonts w:ascii="Century Gothic" w:hAnsi="Century Gothic"/>
        </w:rPr>
        <w:t>contact your manager.</w:t>
      </w:r>
    </w:p>
    <w:p w14:paraId="0E4A5001" w14:textId="77777777" w:rsidR="005128E8" w:rsidRPr="000530AA" w:rsidRDefault="005128E8" w:rsidP="005128E8">
      <w:pPr>
        <w:pStyle w:val="Bullet2"/>
        <w:rPr>
          <w:rFonts w:ascii="Century Gothic" w:hAnsi="Century Gothic"/>
        </w:rPr>
      </w:pPr>
      <w:r w:rsidRPr="000530AA">
        <w:rPr>
          <w:rFonts w:ascii="Century Gothic" w:hAnsi="Century Gothic"/>
        </w:rPr>
        <w:t>complete an Incident Report form.</w:t>
      </w:r>
    </w:p>
    <w:p w14:paraId="53EBE3D8" w14:textId="77777777" w:rsidR="005128E8" w:rsidRPr="000530AA" w:rsidRDefault="005128E8" w:rsidP="005128E8">
      <w:pPr>
        <w:pStyle w:val="Bullet1"/>
        <w:rPr>
          <w:rFonts w:ascii="Century Gothic" w:hAnsi="Century Gothic"/>
        </w:rPr>
      </w:pPr>
      <w:r w:rsidRPr="000530AA">
        <w:rPr>
          <w:rFonts w:ascii="Century Gothic" w:hAnsi="Century Gothic"/>
        </w:rPr>
        <w:t>Administer the medication as per Webster Pack instructions.</w:t>
      </w:r>
    </w:p>
    <w:p w14:paraId="1B90B920" w14:textId="77777777" w:rsidR="005128E8" w:rsidRPr="000530AA" w:rsidRDefault="005128E8" w:rsidP="005128E8">
      <w:pPr>
        <w:pStyle w:val="Bullet1"/>
        <w:rPr>
          <w:rFonts w:ascii="Century Gothic" w:hAnsi="Century Gothic"/>
        </w:rPr>
      </w:pPr>
      <w:r w:rsidRPr="000530AA">
        <w:rPr>
          <w:rFonts w:ascii="Century Gothic" w:hAnsi="Century Gothic"/>
        </w:rPr>
        <w:t xml:space="preserve">Observe participant has taken the medication and stay with the participant until the medication has been swallowed. </w:t>
      </w:r>
    </w:p>
    <w:p w14:paraId="1A1ACA6F" w14:textId="77777777" w:rsidR="005128E8" w:rsidRPr="000530AA" w:rsidRDefault="005128E8" w:rsidP="005128E8">
      <w:pPr>
        <w:pStyle w:val="Bullet1"/>
        <w:rPr>
          <w:rFonts w:ascii="Century Gothic" w:hAnsi="Century Gothic"/>
        </w:rPr>
      </w:pPr>
      <w:r w:rsidRPr="000530AA">
        <w:rPr>
          <w:rFonts w:ascii="Century Gothic" w:hAnsi="Century Gothic"/>
        </w:rPr>
        <w:t>Monitor the participant for any adverse reactions.</w:t>
      </w:r>
    </w:p>
    <w:p w14:paraId="10D4B495" w14:textId="77777777" w:rsidR="005128E8" w:rsidRPr="000530AA" w:rsidRDefault="005128E8" w:rsidP="005128E8">
      <w:pPr>
        <w:pStyle w:val="Bullet1"/>
        <w:rPr>
          <w:rFonts w:ascii="Century Gothic" w:hAnsi="Century Gothic"/>
        </w:rPr>
      </w:pPr>
      <w:r w:rsidRPr="000530AA">
        <w:rPr>
          <w:rFonts w:ascii="Century Gothic" w:hAnsi="Century Gothic"/>
        </w:rPr>
        <w:lastRenderedPageBreak/>
        <w:t>Return medications and materials to locked storage area, ensuring medication secured and complete the medication administration chart including signature and date.</w:t>
      </w:r>
    </w:p>
    <w:p w14:paraId="4B206AB5" w14:textId="77777777" w:rsidR="005128E8" w:rsidRPr="000530AA" w:rsidRDefault="005128E8" w:rsidP="005128E8">
      <w:pPr>
        <w:pStyle w:val="Heading3"/>
        <w:rPr>
          <w:rFonts w:ascii="Century Gothic" w:hAnsi="Century Gothic"/>
        </w:rPr>
      </w:pPr>
      <w:r w:rsidRPr="000530AA">
        <w:rPr>
          <w:rFonts w:ascii="Century Gothic" w:hAnsi="Century Gothic"/>
        </w:rPr>
        <w:t>Non-packed, for example liquids, cream, patch, gel, lotions, or inhalers.</w:t>
      </w:r>
    </w:p>
    <w:p w14:paraId="35AA6C89" w14:textId="77777777" w:rsidR="005128E8" w:rsidRPr="000530AA" w:rsidRDefault="005128E8" w:rsidP="005128E8">
      <w:pPr>
        <w:pStyle w:val="paragraph"/>
        <w:rPr>
          <w:rFonts w:ascii="Century Gothic" w:hAnsi="Century Gothic"/>
        </w:rPr>
      </w:pPr>
      <w:r w:rsidRPr="000530AA">
        <w:rPr>
          <w:rFonts w:ascii="Century Gothic" w:hAnsi="Century Gothic"/>
        </w:rPr>
        <w:t>This procedure is to be followed when supporting participants with assistance to take patch, cream, gel, lotion, or spray medication.</w:t>
      </w:r>
    </w:p>
    <w:p w14:paraId="661281E2" w14:textId="77777777" w:rsidR="005128E8" w:rsidRPr="000530AA" w:rsidRDefault="005128E8" w:rsidP="005128E8">
      <w:pPr>
        <w:pStyle w:val="paragraph"/>
        <w:rPr>
          <w:rFonts w:ascii="Century Gothic" w:hAnsi="Century Gothic"/>
        </w:rPr>
      </w:pPr>
      <w:r w:rsidRPr="000530AA">
        <w:rPr>
          <w:rFonts w:ascii="Century Gothic" w:hAnsi="Century Gothic"/>
        </w:rPr>
        <w:t>Some medications cannot be packed into a Webster pack. These medications must be administered according to the doctor’s instructions and the directions in the container. Workers must ensure they have the following information before administering:</w:t>
      </w:r>
    </w:p>
    <w:p w14:paraId="6F0DAB31" w14:textId="77777777" w:rsidR="005128E8" w:rsidRPr="000530AA" w:rsidRDefault="005128E8" w:rsidP="005128E8">
      <w:pPr>
        <w:pStyle w:val="Bullet1"/>
        <w:rPr>
          <w:rFonts w:ascii="Century Gothic" w:hAnsi="Century Gothic"/>
        </w:rPr>
      </w:pPr>
      <w:r w:rsidRPr="000530AA">
        <w:rPr>
          <w:rFonts w:ascii="Century Gothic" w:hAnsi="Century Gothic"/>
        </w:rPr>
        <w:t>Person’s name.</w:t>
      </w:r>
    </w:p>
    <w:p w14:paraId="7A6D6CCF" w14:textId="77777777" w:rsidR="005128E8" w:rsidRPr="000530AA" w:rsidRDefault="005128E8" w:rsidP="005128E8">
      <w:pPr>
        <w:pStyle w:val="Bullet1"/>
        <w:rPr>
          <w:rFonts w:ascii="Century Gothic" w:hAnsi="Century Gothic"/>
        </w:rPr>
      </w:pPr>
      <w:r w:rsidRPr="000530AA">
        <w:rPr>
          <w:rFonts w:ascii="Century Gothic" w:hAnsi="Century Gothic"/>
        </w:rPr>
        <w:t>Name of medication.</w:t>
      </w:r>
    </w:p>
    <w:p w14:paraId="52F444B3" w14:textId="77777777" w:rsidR="005128E8" w:rsidRPr="000530AA" w:rsidRDefault="005128E8" w:rsidP="005128E8">
      <w:pPr>
        <w:pStyle w:val="Bullet1"/>
        <w:rPr>
          <w:rFonts w:ascii="Century Gothic" w:hAnsi="Century Gothic"/>
        </w:rPr>
      </w:pPr>
      <w:r w:rsidRPr="000530AA">
        <w:rPr>
          <w:rFonts w:ascii="Century Gothic" w:hAnsi="Century Gothic"/>
        </w:rPr>
        <w:t xml:space="preserve">Strength and frequency of dose. </w:t>
      </w:r>
    </w:p>
    <w:p w14:paraId="7FFC5879" w14:textId="77777777" w:rsidR="005128E8" w:rsidRPr="000530AA" w:rsidRDefault="005128E8" w:rsidP="005128E8">
      <w:pPr>
        <w:pStyle w:val="Bullet1"/>
        <w:rPr>
          <w:rFonts w:ascii="Century Gothic" w:hAnsi="Century Gothic"/>
        </w:rPr>
      </w:pPr>
      <w:r w:rsidRPr="000530AA">
        <w:rPr>
          <w:rFonts w:ascii="Century Gothic" w:hAnsi="Century Gothic"/>
        </w:rPr>
        <w:t>Time the medication should be taken.</w:t>
      </w:r>
    </w:p>
    <w:p w14:paraId="0EDB04CF" w14:textId="77777777" w:rsidR="005128E8" w:rsidRPr="000530AA" w:rsidRDefault="005128E8" w:rsidP="005128E8">
      <w:pPr>
        <w:pStyle w:val="Bullet1"/>
        <w:rPr>
          <w:rFonts w:ascii="Century Gothic" w:hAnsi="Century Gothic"/>
        </w:rPr>
      </w:pPr>
      <w:r w:rsidRPr="000530AA">
        <w:rPr>
          <w:rFonts w:ascii="Century Gothic" w:hAnsi="Century Gothic"/>
        </w:rPr>
        <w:t>Instructions regarding management of the medication.</w:t>
      </w:r>
    </w:p>
    <w:p w14:paraId="03542D94" w14:textId="77777777" w:rsidR="005128E8" w:rsidRPr="000530AA" w:rsidRDefault="005128E8" w:rsidP="005128E8">
      <w:pPr>
        <w:pStyle w:val="Bullet1"/>
        <w:rPr>
          <w:rFonts w:ascii="Century Gothic" w:hAnsi="Century Gothic"/>
        </w:rPr>
      </w:pPr>
      <w:r w:rsidRPr="000530AA">
        <w:rPr>
          <w:rFonts w:ascii="Century Gothic" w:hAnsi="Century Gothic"/>
        </w:rPr>
        <w:t>Date medication was dispensed.</w:t>
      </w:r>
    </w:p>
    <w:p w14:paraId="4F6538F8" w14:textId="77777777" w:rsidR="005128E8" w:rsidRPr="000530AA" w:rsidRDefault="005128E8" w:rsidP="005128E8">
      <w:pPr>
        <w:pStyle w:val="Bullet1"/>
        <w:rPr>
          <w:rFonts w:ascii="Century Gothic" w:hAnsi="Century Gothic"/>
        </w:rPr>
      </w:pPr>
      <w:r w:rsidRPr="000530AA">
        <w:rPr>
          <w:rFonts w:ascii="Century Gothic" w:hAnsi="Century Gothic"/>
        </w:rPr>
        <w:t>Storage instructions.</w:t>
      </w:r>
    </w:p>
    <w:p w14:paraId="79475065" w14:textId="77777777" w:rsidR="005128E8" w:rsidRPr="000530AA" w:rsidRDefault="005128E8" w:rsidP="005128E8">
      <w:pPr>
        <w:pStyle w:val="Bullet1"/>
        <w:rPr>
          <w:rFonts w:ascii="Century Gothic" w:hAnsi="Century Gothic"/>
        </w:rPr>
      </w:pPr>
      <w:r w:rsidRPr="000530AA">
        <w:rPr>
          <w:rFonts w:ascii="Century Gothic" w:hAnsi="Century Gothic"/>
        </w:rPr>
        <w:t>Right Route.</w:t>
      </w:r>
    </w:p>
    <w:p w14:paraId="3FE41C6A" w14:textId="77777777" w:rsidR="005128E8" w:rsidRPr="000530AA" w:rsidRDefault="005128E8" w:rsidP="005128E8">
      <w:pPr>
        <w:pStyle w:val="Bullet1"/>
        <w:rPr>
          <w:rFonts w:ascii="Century Gothic" w:hAnsi="Century Gothic"/>
        </w:rPr>
      </w:pPr>
      <w:r w:rsidRPr="000530AA">
        <w:rPr>
          <w:rFonts w:ascii="Century Gothic" w:hAnsi="Century Gothic"/>
        </w:rPr>
        <w:t>Name, address, and phone number of the pharmacist.</w:t>
      </w:r>
    </w:p>
    <w:p w14:paraId="2D22F3BD" w14:textId="77777777" w:rsidR="005128E8" w:rsidRPr="000530AA" w:rsidRDefault="005128E8" w:rsidP="005128E8">
      <w:pPr>
        <w:pStyle w:val="Boldheading"/>
        <w:rPr>
          <w:rFonts w:ascii="Century Gothic" w:hAnsi="Century Gothic"/>
        </w:rPr>
      </w:pPr>
      <w:r w:rsidRPr="000530AA">
        <w:rPr>
          <w:rFonts w:ascii="Century Gothic" w:hAnsi="Century Gothic"/>
        </w:rPr>
        <w:t>Procedure</w:t>
      </w:r>
    </w:p>
    <w:p w14:paraId="30ED5C59" w14:textId="77777777" w:rsidR="005128E8" w:rsidRPr="000530AA" w:rsidRDefault="005128E8" w:rsidP="005128E8">
      <w:pPr>
        <w:pStyle w:val="Bullet1"/>
        <w:rPr>
          <w:rFonts w:ascii="Century Gothic" w:hAnsi="Century Gothic"/>
        </w:rPr>
      </w:pPr>
      <w:r w:rsidRPr="000530AA">
        <w:rPr>
          <w:rFonts w:ascii="Century Gothic" w:hAnsi="Century Gothic"/>
        </w:rPr>
        <w:t>Wash and dry hands for each participant (</w:t>
      </w:r>
      <w:r w:rsidRPr="000530AA">
        <w:rPr>
          <w:rFonts w:ascii="Century Gothic" w:hAnsi="Century Gothic"/>
          <w:b/>
          <w:bCs/>
        </w:rPr>
        <w:t>put gloves on</w:t>
      </w:r>
      <w:r w:rsidRPr="000530AA">
        <w:rPr>
          <w:rFonts w:ascii="Century Gothic" w:hAnsi="Century Gothic"/>
        </w:rPr>
        <w:t xml:space="preserve"> when using creams, </w:t>
      </w:r>
      <w:proofErr w:type="gramStart"/>
      <w:r w:rsidRPr="000530AA">
        <w:rPr>
          <w:rFonts w:ascii="Century Gothic" w:hAnsi="Century Gothic"/>
        </w:rPr>
        <w:t>gels</w:t>
      </w:r>
      <w:proofErr w:type="gramEnd"/>
      <w:r w:rsidRPr="000530AA">
        <w:rPr>
          <w:rFonts w:ascii="Century Gothic" w:hAnsi="Century Gothic"/>
        </w:rPr>
        <w:t xml:space="preserve"> or lotions).</w:t>
      </w:r>
    </w:p>
    <w:p w14:paraId="1CFC8F23" w14:textId="77777777" w:rsidR="005128E8" w:rsidRPr="000530AA" w:rsidRDefault="005128E8" w:rsidP="005128E8">
      <w:pPr>
        <w:pStyle w:val="Bullet1"/>
        <w:rPr>
          <w:rFonts w:ascii="Century Gothic" w:hAnsi="Century Gothic"/>
        </w:rPr>
      </w:pPr>
      <w:r w:rsidRPr="000530AA">
        <w:rPr>
          <w:rFonts w:ascii="Century Gothic" w:hAnsi="Century Gothic"/>
        </w:rPr>
        <w:t>Identify correct participant and medication using the Seven (7) Rights of medication administration.</w:t>
      </w:r>
    </w:p>
    <w:p w14:paraId="200BEC29" w14:textId="77777777" w:rsidR="005128E8" w:rsidRPr="000530AA" w:rsidRDefault="005128E8" w:rsidP="005128E8">
      <w:pPr>
        <w:pStyle w:val="Bullet1"/>
        <w:rPr>
          <w:rFonts w:ascii="Century Gothic" w:hAnsi="Century Gothic"/>
        </w:rPr>
      </w:pPr>
      <w:r w:rsidRPr="000530AA">
        <w:rPr>
          <w:rFonts w:ascii="Century Gothic" w:hAnsi="Century Gothic"/>
        </w:rPr>
        <w:t>Read instructions for the use of medication and check the expiry date.</w:t>
      </w:r>
    </w:p>
    <w:p w14:paraId="046FAE73" w14:textId="77777777" w:rsidR="005128E8" w:rsidRPr="000530AA" w:rsidRDefault="005128E8" w:rsidP="005128E8">
      <w:pPr>
        <w:pStyle w:val="Bullet1"/>
        <w:rPr>
          <w:rFonts w:ascii="Century Gothic" w:hAnsi="Century Gothic"/>
        </w:rPr>
      </w:pPr>
      <w:r w:rsidRPr="000530AA">
        <w:rPr>
          <w:rFonts w:ascii="Century Gothic" w:hAnsi="Century Gothic"/>
        </w:rPr>
        <w:t>Prepare non-packed medications and equipment/applicators as required.</w:t>
      </w:r>
    </w:p>
    <w:p w14:paraId="4B84252E" w14:textId="77777777" w:rsidR="005128E8" w:rsidRPr="000530AA" w:rsidRDefault="005128E8" w:rsidP="005128E8">
      <w:pPr>
        <w:pStyle w:val="Bullet1"/>
        <w:rPr>
          <w:rFonts w:ascii="Century Gothic" w:hAnsi="Century Gothic"/>
        </w:rPr>
      </w:pPr>
      <w:r w:rsidRPr="000530AA">
        <w:rPr>
          <w:rFonts w:ascii="Century Gothic" w:hAnsi="Century Gothic"/>
        </w:rPr>
        <w:t>Administer medication as per prescribing doctor’s instructions.</w:t>
      </w:r>
    </w:p>
    <w:p w14:paraId="2793206B" w14:textId="77777777" w:rsidR="005128E8" w:rsidRPr="000530AA" w:rsidRDefault="005128E8" w:rsidP="005128E8">
      <w:pPr>
        <w:pStyle w:val="Bullet1"/>
        <w:rPr>
          <w:rFonts w:ascii="Century Gothic" w:hAnsi="Century Gothic"/>
        </w:rPr>
      </w:pPr>
      <w:r w:rsidRPr="000530AA">
        <w:rPr>
          <w:rFonts w:ascii="Century Gothic" w:hAnsi="Century Gothic"/>
        </w:rPr>
        <w:t xml:space="preserve">Return medication and materials to the locked storage area, ensuring it is secured. </w:t>
      </w:r>
    </w:p>
    <w:p w14:paraId="524F6004" w14:textId="77777777" w:rsidR="005128E8" w:rsidRPr="000530AA" w:rsidRDefault="005128E8" w:rsidP="005128E8">
      <w:pPr>
        <w:pStyle w:val="Bullet1"/>
        <w:rPr>
          <w:rFonts w:ascii="Century Gothic" w:hAnsi="Century Gothic"/>
        </w:rPr>
      </w:pPr>
      <w:r w:rsidRPr="000530AA">
        <w:rPr>
          <w:rFonts w:ascii="Century Gothic" w:hAnsi="Century Gothic"/>
        </w:rPr>
        <w:t>Sign and date the Medication Chart.</w:t>
      </w:r>
    </w:p>
    <w:p w14:paraId="4A236DAB" w14:textId="77777777" w:rsidR="005128E8" w:rsidRPr="000530AA" w:rsidRDefault="005128E8" w:rsidP="005128E8">
      <w:pPr>
        <w:pStyle w:val="Bullet1"/>
        <w:rPr>
          <w:rFonts w:ascii="Century Gothic" w:hAnsi="Century Gothic"/>
        </w:rPr>
      </w:pPr>
      <w:r w:rsidRPr="000530AA">
        <w:rPr>
          <w:rFonts w:ascii="Century Gothic" w:hAnsi="Century Gothic"/>
        </w:rPr>
        <w:t>Monitor the participant for adverse reactions.</w:t>
      </w:r>
    </w:p>
    <w:p w14:paraId="4C330865" w14:textId="77777777" w:rsidR="005128E8" w:rsidRPr="000530AA" w:rsidRDefault="005128E8" w:rsidP="005128E8">
      <w:pPr>
        <w:pStyle w:val="Bullet1"/>
        <w:rPr>
          <w:rFonts w:ascii="Century Gothic" w:hAnsi="Century Gothic"/>
        </w:rPr>
      </w:pPr>
      <w:r w:rsidRPr="000530AA">
        <w:rPr>
          <w:rFonts w:ascii="Century Gothic" w:hAnsi="Century Gothic"/>
        </w:rPr>
        <w:t xml:space="preserve">Clean/dispose of equipment and materials appropriately (refer to the </w:t>
      </w:r>
      <w:r w:rsidRPr="000530AA">
        <w:rPr>
          <w:rFonts w:ascii="Century Gothic" w:hAnsi="Century Gothic"/>
          <w:i/>
          <w:iCs/>
        </w:rPr>
        <w:t>Waste Management Policy and Procedure</w:t>
      </w:r>
      <w:r w:rsidRPr="000530AA">
        <w:rPr>
          <w:rFonts w:ascii="Century Gothic" w:hAnsi="Century Gothic"/>
        </w:rPr>
        <w:t>).</w:t>
      </w:r>
    </w:p>
    <w:p w14:paraId="5CD5EB46" w14:textId="77777777" w:rsidR="005128E8" w:rsidRPr="000530AA" w:rsidRDefault="005128E8" w:rsidP="005128E8">
      <w:pPr>
        <w:pStyle w:val="Heading3"/>
        <w:rPr>
          <w:rFonts w:ascii="Century Gothic" w:hAnsi="Century Gothic"/>
        </w:rPr>
      </w:pPr>
      <w:r w:rsidRPr="000530AA">
        <w:rPr>
          <w:rFonts w:ascii="Century Gothic" w:hAnsi="Century Gothic"/>
        </w:rPr>
        <w:lastRenderedPageBreak/>
        <w:t>PRN medication </w:t>
      </w:r>
    </w:p>
    <w:p w14:paraId="15AFBB71" w14:textId="77777777" w:rsidR="005128E8" w:rsidRPr="000530AA" w:rsidRDefault="005128E8" w:rsidP="005128E8">
      <w:pPr>
        <w:pStyle w:val="paragraph"/>
        <w:rPr>
          <w:rFonts w:ascii="Century Gothic" w:hAnsi="Century Gothic"/>
        </w:rPr>
      </w:pPr>
      <w:r w:rsidRPr="000530AA">
        <w:rPr>
          <w:rFonts w:ascii="Century Gothic" w:hAnsi="Century Gothic"/>
        </w:rPr>
        <w:t>This procedure is to be followed in relation to the administering of PRN medication. PRN medication is administered when certain circumstances occur such as pain or seizure. Some PRN medications may take the form of lotions or ointments. These are to be used while symptoms persist or as described by the prescribing doctor. </w:t>
      </w:r>
    </w:p>
    <w:p w14:paraId="11B69DD1" w14:textId="77777777" w:rsidR="005128E8" w:rsidRPr="000530AA" w:rsidRDefault="005128E8" w:rsidP="005128E8">
      <w:pPr>
        <w:pStyle w:val="paragraph"/>
        <w:rPr>
          <w:rFonts w:ascii="Century Gothic" w:hAnsi="Century Gothic"/>
        </w:rPr>
      </w:pPr>
      <w:r w:rsidRPr="000530AA">
        <w:rPr>
          <w:rFonts w:ascii="Century Gothic" w:hAnsi="Century Gothic"/>
        </w:rPr>
        <w:t>Staff must ensure that consent has been obtained to administer the medication and that the Medication Chart details the following:</w:t>
      </w:r>
    </w:p>
    <w:p w14:paraId="25D12482" w14:textId="77777777" w:rsidR="005128E8" w:rsidRPr="000530AA" w:rsidRDefault="005128E8" w:rsidP="005128E8">
      <w:pPr>
        <w:pStyle w:val="Bullet1"/>
        <w:rPr>
          <w:rFonts w:ascii="Century Gothic" w:hAnsi="Century Gothic"/>
        </w:rPr>
      </w:pPr>
      <w:r w:rsidRPr="000530AA">
        <w:rPr>
          <w:rFonts w:ascii="Century Gothic" w:hAnsi="Century Gothic"/>
        </w:rPr>
        <w:t xml:space="preserve">Circumstances under which the medication should be administered. </w:t>
      </w:r>
    </w:p>
    <w:p w14:paraId="637250F0" w14:textId="77777777" w:rsidR="005128E8" w:rsidRPr="000530AA" w:rsidRDefault="005128E8" w:rsidP="005128E8">
      <w:pPr>
        <w:pStyle w:val="Bullet1"/>
        <w:rPr>
          <w:rFonts w:ascii="Century Gothic" w:hAnsi="Century Gothic"/>
        </w:rPr>
      </w:pPr>
      <w:r w:rsidRPr="000530AA">
        <w:rPr>
          <w:rFonts w:ascii="Century Gothic" w:hAnsi="Century Gothic"/>
        </w:rPr>
        <w:t>Expected outcome (for example reduction in pain).</w:t>
      </w:r>
    </w:p>
    <w:p w14:paraId="3397EC7E" w14:textId="77777777" w:rsidR="005128E8" w:rsidRPr="000530AA" w:rsidRDefault="005128E8" w:rsidP="005128E8">
      <w:pPr>
        <w:pStyle w:val="Bullet1"/>
        <w:rPr>
          <w:rFonts w:ascii="Century Gothic" w:hAnsi="Century Gothic"/>
        </w:rPr>
      </w:pPr>
      <w:r w:rsidRPr="000530AA">
        <w:rPr>
          <w:rFonts w:ascii="Century Gothic" w:hAnsi="Century Gothic"/>
        </w:rPr>
        <w:t>Procedures to be followed if the medication does not have the expected outcome.</w:t>
      </w:r>
    </w:p>
    <w:p w14:paraId="6658676D" w14:textId="77777777" w:rsidR="005128E8" w:rsidRPr="000530AA" w:rsidRDefault="005128E8" w:rsidP="005128E8">
      <w:pPr>
        <w:pStyle w:val="Bullet1"/>
        <w:rPr>
          <w:rFonts w:ascii="Century Gothic" w:hAnsi="Century Gothic"/>
        </w:rPr>
      </w:pPr>
      <w:r w:rsidRPr="000530AA">
        <w:rPr>
          <w:rFonts w:ascii="Century Gothic" w:hAnsi="Century Gothic"/>
        </w:rPr>
        <w:t>Monitoring requirements, for example temperature or behaviour.</w:t>
      </w:r>
    </w:p>
    <w:p w14:paraId="6884AFA4" w14:textId="77777777" w:rsidR="005128E8" w:rsidRPr="000530AA" w:rsidRDefault="005128E8" w:rsidP="005128E8">
      <w:pPr>
        <w:pStyle w:val="Bullet1"/>
        <w:rPr>
          <w:rFonts w:ascii="Century Gothic" w:hAnsi="Century Gothic"/>
        </w:rPr>
      </w:pPr>
      <w:r w:rsidRPr="000530AA">
        <w:rPr>
          <w:rFonts w:ascii="Century Gothic" w:hAnsi="Century Gothic"/>
        </w:rPr>
        <w:t>Safe interval between does if a further dose is required.</w:t>
      </w:r>
    </w:p>
    <w:p w14:paraId="455307C3" w14:textId="77777777" w:rsidR="005128E8" w:rsidRPr="000530AA" w:rsidRDefault="005128E8" w:rsidP="005128E8">
      <w:pPr>
        <w:pStyle w:val="Bullet1"/>
        <w:rPr>
          <w:rFonts w:ascii="Century Gothic" w:hAnsi="Century Gothic"/>
        </w:rPr>
      </w:pPr>
      <w:r w:rsidRPr="000530AA">
        <w:rPr>
          <w:rFonts w:ascii="Century Gothic" w:hAnsi="Century Gothic"/>
        </w:rPr>
        <w:t xml:space="preserve">Maximum number of doses within a specified time-period, for </w:t>
      </w:r>
      <w:proofErr w:type="gramStart"/>
      <w:r w:rsidRPr="000530AA">
        <w:rPr>
          <w:rFonts w:ascii="Century Gothic" w:hAnsi="Century Gothic"/>
        </w:rPr>
        <w:t>e.g.</w:t>
      </w:r>
      <w:proofErr w:type="gramEnd"/>
      <w:r w:rsidRPr="000530AA">
        <w:rPr>
          <w:rFonts w:ascii="Century Gothic" w:hAnsi="Century Gothic"/>
        </w:rPr>
        <w:t xml:space="preserve"> one tablet per twenty four (24) hours.</w:t>
      </w:r>
    </w:p>
    <w:p w14:paraId="1D5D8DDF" w14:textId="77777777" w:rsidR="005128E8" w:rsidRPr="000530AA" w:rsidRDefault="005128E8" w:rsidP="005128E8">
      <w:pPr>
        <w:pStyle w:val="Bullet1"/>
        <w:rPr>
          <w:rFonts w:ascii="Century Gothic" w:hAnsi="Century Gothic"/>
        </w:rPr>
      </w:pPr>
      <w:r w:rsidRPr="000530AA">
        <w:rPr>
          <w:rFonts w:ascii="Century Gothic" w:hAnsi="Century Gothic"/>
        </w:rPr>
        <w:t>When the doctor should be notified (for example if the person’s condition does not improve as expected within a defined timeframe).</w:t>
      </w:r>
    </w:p>
    <w:p w14:paraId="2918692C" w14:textId="77777777" w:rsidR="005128E8" w:rsidRPr="000530AA" w:rsidRDefault="005128E8" w:rsidP="005128E8">
      <w:pPr>
        <w:pStyle w:val="Boldheading"/>
        <w:rPr>
          <w:rFonts w:ascii="Century Gothic" w:hAnsi="Century Gothic"/>
        </w:rPr>
      </w:pPr>
      <w:r w:rsidRPr="000530AA">
        <w:rPr>
          <w:rFonts w:ascii="Century Gothic" w:hAnsi="Century Gothic"/>
        </w:rPr>
        <w:t>Procedure</w:t>
      </w:r>
    </w:p>
    <w:p w14:paraId="28878990" w14:textId="77777777" w:rsidR="005128E8" w:rsidRPr="000530AA" w:rsidRDefault="005128E8" w:rsidP="005128E8">
      <w:pPr>
        <w:pStyle w:val="Bullet1"/>
        <w:rPr>
          <w:rFonts w:ascii="Century Gothic" w:hAnsi="Century Gothic"/>
        </w:rPr>
      </w:pPr>
      <w:r w:rsidRPr="000530AA">
        <w:rPr>
          <w:rFonts w:ascii="Century Gothic" w:hAnsi="Century Gothic"/>
        </w:rPr>
        <w:t>Identify possible need for PRN medication for example pain relief, fever relief, or specific health emergency.</w:t>
      </w:r>
    </w:p>
    <w:p w14:paraId="72B52536" w14:textId="77777777" w:rsidR="005128E8" w:rsidRPr="000530AA" w:rsidRDefault="005128E8" w:rsidP="005128E8">
      <w:pPr>
        <w:pStyle w:val="Bullet1"/>
        <w:rPr>
          <w:rFonts w:ascii="Century Gothic" w:hAnsi="Century Gothic"/>
        </w:rPr>
      </w:pPr>
      <w:r w:rsidRPr="000530AA">
        <w:rPr>
          <w:rFonts w:ascii="Century Gothic" w:hAnsi="Century Gothic"/>
        </w:rPr>
        <w:t>Confirm non-medication related support has been considered and applied as a first option.</w:t>
      </w:r>
    </w:p>
    <w:p w14:paraId="2A6188E5" w14:textId="77777777" w:rsidR="005128E8" w:rsidRPr="000530AA" w:rsidRDefault="005128E8" w:rsidP="005128E8">
      <w:pPr>
        <w:pStyle w:val="Bullet1"/>
        <w:rPr>
          <w:rFonts w:ascii="Century Gothic" w:hAnsi="Century Gothic"/>
        </w:rPr>
      </w:pPr>
      <w:r w:rsidRPr="000530AA">
        <w:rPr>
          <w:rFonts w:ascii="Century Gothic" w:hAnsi="Century Gothic"/>
        </w:rPr>
        <w:t>Confirm that the medication chart includes the PRN medication, why it is to be used, how often and how much. </w:t>
      </w:r>
    </w:p>
    <w:p w14:paraId="7ACD91D4" w14:textId="77777777" w:rsidR="005128E8" w:rsidRPr="000530AA" w:rsidRDefault="005128E8" w:rsidP="005128E8">
      <w:pPr>
        <w:pStyle w:val="Bullet1"/>
        <w:rPr>
          <w:rFonts w:ascii="Century Gothic" w:hAnsi="Century Gothic"/>
        </w:rPr>
      </w:pPr>
      <w:r w:rsidRPr="000530AA">
        <w:rPr>
          <w:rFonts w:ascii="Century Gothic" w:hAnsi="Century Gothic"/>
        </w:rPr>
        <w:t>Phone your manager to seek approval.</w:t>
      </w:r>
    </w:p>
    <w:p w14:paraId="3B606DA6" w14:textId="77777777" w:rsidR="005128E8" w:rsidRPr="000530AA" w:rsidRDefault="005128E8" w:rsidP="005128E8">
      <w:pPr>
        <w:pStyle w:val="Bullet1"/>
        <w:rPr>
          <w:rFonts w:ascii="Century Gothic" w:hAnsi="Century Gothic"/>
        </w:rPr>
      </w:pPr>
      <w:r w:rsidRPr="000530AA">
        <w:rPr>
          <w:rFonts w:ascii="Century Gothic" w:hAnsi="Century Gothic"/>
        </w:rPr>
        <w:t>If approved, administer PRN medication as per instructions on the Medication Management Plan.</w:t>
      </w:r>
    </w:p>
    <w:p w14:paraId="7D5B480D" w14:textId="77777777" w:rsidR="005128E8" w:rsidRPr="000530AA" w:rsidRDefault="005128E8" w:rsidP="005128E8">
      <w:pPr>
        <w:pStyle w:val="Bullet1"/>
        <w:rPr>
          <w:rFonts w:ascii="Century Gothic" w:hAnsi="Century Gothic"/>
        </w:rPr>
      </w:pPr>
      <w:r w:rsidRPr="000530AA">
        <w:rPr>
          <w:rFonts w:ascii="Century Gothic" w:hAnsi="Century Gothic"/>
        </w:rPr>
        <w:t>Complete the medication administration chart.</w:t>
      </w:r>
    </w:p>
    <w:p w14:paraId="31E81741" w14:textId="77777777" w:rsidR="005128E8" w:rsidRPr="000530AA" w:rsidRDefault="005128E8" w:rsidP="005128E8">
      <w:pPr>
        <w:pStyle w:val="Bullet1"/>
        <w:rPr>
          <w:rFonts w:ascii="Century Gothic" w:hAnsi="Century Gothic"/>
        </w:rPr>
      </w:pPr>
      <w:r w:rsidRPr="000530AA">
        <w:rPr>
          <w:rFonts w:ascii="Century Gothic" w:hAnsi="Century Gothic"/>
        </w:rPr>
        <w:t>Complete incident report (if required) and update participant file.</w:t>
      </w:r>
    </w:p>
    <w:p w14:paraId="2FD0EE42" w14:textId="77777777" w:rsidR="005128E8" w:rsidRPr="000530AA" w:rsidRDefault="005128E8" w:rsidP="005128E8">
      <w:pPr>
        <w:pStyle w:val="Heading3"/>
        <w:rPr>
          <w:rFonts w:ascii="Century Gothic" w:hAnsi="Century Gothic"/>
          <w:sz w:val="18"/>
          <w:szCs w:val="18"/>
        </w:rPr>
      </w:pPr>
      <w:r w:rsidRPr="000530AA">
        <w:rPr>
          <w:rFonts w:ascii="Century Gothic" w:hAnsi="Century Gothic"/>
        </w:rPr>
        <w:t>Altering medication </w:t>
      </w:r>
    </w:p>
    <w:p w14:paraId="7D51250D"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 xml:space="preserve">Tablets are to be administered whole unless described differently by the prescribing doctor. The medication chart </w:t>
      </w:r>
      <w:r w:rsidRPr="000530AA">
        <w:rPr>
          <w:rFonts w:ascii="Century Gothic" w:hAnsi="Century Gothic"/>
          <w:b/>
          <w:bCs/>
          <w:lang w:eastAsia="en-GB"/>
        </w:rPr>
        <w:t xml:space="preserve">must </w:t>
      </w:r>
      <w:r w:rsidRPr="000530AA">
        <w:rPr>
          <w:rFonts w:ascii="Century Gothic" w:hAnsi="Century Gothic"/>
          <w:lang w:eastAsia="en-GB"/>
        </w:rPr>
        <w:t xml:space="preserve">note if medications are to be cut or crushed. Many medications are enteric coated and cannot be safely </w:t>
      </w:r>
      <w:r w:rsidRPr="000530AA">
        <w:rPr>
          <w:rFonts w:ascii="Century Gothic" w:hAnsi="Century Gothic"/>
          <w:lang w:eastAsia="en-GB"/>
        </w:rPr>
        <w:lastRenderedPageBreak/>
        <w:t>crushed. If a participant is not managing swallowing tablets well, refer the person back to their prescribing doctor. </w:t>
      </w:r>
    </w:p>
    <w:p w14:paraId="2D076414"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Crushed medications should not be administered in yoghurt or custard as the calcium in these products may react with the medications. It is recommended that jelly or pureed fruit to the consistency recommended for that participant be used. This should be documented clearly on the participant’s Medication Management Plan.</w:t>
      </w:r>
    </w:p>
    <w:p w14:paraId="0F970C97" w14:textId="77777777" w:rsidR="005128E8" w:rsidRPr="000530AA" w:rsidRDefault="005128E8" w:rsidP="005128E8">
      <w:pPr>
        <w:pStyle w:val="Heading3"/>
        <w:rPr>
          <w:rFonts w:ascii="Century Gothic" w:hAnsi="Century Gothic"/>
        </w:rPr>
      </w:pPr>
      <w:r w:rsidRPr="000530AA">
        <w:rPr>
          <w:rFonts w:ascii="Century Gothic" w:hAnsi="Century Gothic"/>
        </w:rPr>
        <w:t>Supporting participants with medication while in the community</w:t>
      </w:r>
    </w:p>
    <w:p w14:paraId="30CAAE9C" w14:textId="77777777" w:rsidR="005128E8" w:rsidRPr="000530AA" w:rsidRDefault="005128E8" w:rsidP="005128E8">
      <w:pPr>
        <w:pStyle w:val="paragraph"/>
        <w:rPr>
          <w:rFonts w:ascii="Century Gothic" w:hAnsi="Century Gothic"/>
        </w:rPr>
      </w:pPr>
      <w:r w:rsidRPr="000530AA">
        <w:rPr>
          <w:rFonts w:ascii="Century Gothic" w:hAnsi="Century Gothic"/>
        </w:rPr>
        <w:t>This procedure is to be followed by employees when a participant needs to take medication away from their home - for example, when attending employment or on a community outing. Steps to follow when a participant takes medication outside of their home:</w:t>
      </w:r>
    </w:p>
    <w:p w14:paraId="6A996186" w14:textId="77777777" w:rsidR="005128E8" w:rsidRPr="000530AA" w:rsidRDefault="005128E8" w:rsidP="005128E8">
      <w:pPr>
        <w:pStyle w:val="Bullet1"/>
        <w:rPr>
          <w:rFonts w:ascii="Century Gothic" w:hAnsi="Century Gothic"/>
        </w:rPr>
      </w:pPr>
      <w:r w:rsidRPr="000530AA">
        <w:rPr>
          <w:rFonts w:ascii="Century Gothic" w:hAnsi="Century Gothic"/>
        </w:rPr>
        <w:t>The support worker or team leader meets with the participant or their representative to discuss how the type of medication support required outside of the home.</w:t>
      </w:r>
    </w:p>
    <w:p w14:paraId="193F3D21" w14:textId="77777777" w:rsidR="005128E8" w:rsidRPr="000530AA" w:rsidRDefault="005128E8" w:rsidP="005128E8">
      <w:pPr>
        <w:pStyle w:val="Bullet1"/>
        <w:rPr>
          <w:rFonts w:ascii="Century Gothic" w:hAnsi="Century Gothic"/>
        </w:rPr>
      </w:pPr>
      <w:r w:rsidRPr="000530AA">
        <w:rPr>
          <w:rFonts w:ascii="Century Gothic" w:hAnsi="Century Gothic"/>
        </w:rPr>
        <w:t xml:space="preserve">Any assistance required in the community must be documented on the </w:t>
      </w:r>
      <w:r w:rsidRPr="000530AA">
        <w:rPr>
          <w:rFonts w:ascii="Century Gothic" w:hAnsi="Century Gothic"/>
          <w:i/>
          <w:iCs/>
        </w:rPr>
        <w:t>Medication Management Plan</w:t>
      </w:r>
      <w:r w:rsidRPr="000530AA">
        <w:rPr>
          <w:rFonts w:ascii="Century Gothic" w:hAnsi="Century Gothic"/>
        </w:rPr>
        <w:t>. The plan must state how the medication will be stored and transported when outside of their home.</w:t>
      </w:r>
    </w:p>
    <w:p w14:paraId="2A18E099" w14:textId="77777777" w:rsidR="005128E8" w:rsidRPr="000530AA" w:rsidRDefault="005128E8" w:rsidP="005128E8">
      <w:pPr>
        <w:pStyle w:val="Bullet1"/>
        <w:rPr>
          <w:rFonts w:ascii="Century Gothic" w:hAnsi="Century Gothic"/>
        </w:rPr>
      </w:pPr>
      <w:r w:rsidRPr="000530AA">
        <w:rPr>
          <w:rFonts w:ascii="Century Gothic" w:hAnsi="Century Gothic"/>
        </w:rPr>
        <w:t>If agreed as part of the plan, obtain a separate Webster pack from the pharmacist for the medication that is to be taken outside of the home.</w:t>
      </w:r>
    </w:p>
    <w:p w14:paraId="176D1D9C" w14:textId="77777777" w:rsidR="005128E8" w:rsidRPr="000530AA" w:rsidRDefault="005128E8" w:rsidP="005128E8">
      <w:pPr>
        <w:pStyle w:val="Bullet1"/>
        <w:rPr>
          <w:rFonts w:ascii="Century Gothic" w:hAnsi="Century Gothic"/>
        </w:rPr>
      </w:pPr>
      <w:r w:rsidRPr="000530AA">
        <w:rPr>
          <w:rFonts w:ascii="Century Gothic" w:hAnsi="Century Gothic"/>
        </w:rPr>
        <w:t xml:space="preserve">Note that if the participant is attending employment or community supports operated by another provider, it is the responsibility of the provider to ensure medication is managed and administered appropriately. </w:t>
      </w:r>
    </w:p>
    <w:p w14:paraId="50159CD9" w14:textId="77777777" w:rsidR="005128E8" w:rsidRPr="000530AA" w:rsidRDefault="005128E8" w:rsidP="005128E8">
      <w:pPr>
        <w:pStyle w:val="Heading2"/>
        <w:rPr>
          <w:rFonts w:ascii="Century Gothic" w:hAnsi="Century Gothic"/>
          <w:sz w:val="18"/>
          <w:szCs w:val="18"/>
        </w:rPr>
      </w:pPr>
      <w:r w:rsidRPr="000530AA">
        <w:rPr>
          <w:rFonts w:ascii="Century Gothic" w:hAnsi="Century Gothic"/>
        </w:rPr>
        <w:t>MALADMINISTRATION AND MEDICATION ERRORS</w:t>
      </w:r>
    </w:p>
    <w:p w14:paraId="682F0CFE" w14:textId="77777777" w:rsidR="005128E8" w:rsidRPr="000530AA" w:rsidRDefault="005128E8" w:rsidP="005128E8">
      <w:pPr>
        <w:rPr>
          <w:rFonts w:ascii="Century Gothic" w:hAnsi="Century Gothic"/>
          <w:i/>
        </w:rPr>
      </w:pPr>
      <w:r w:rsidRPr="000530AA">
        <w:rPr>
          <w:rFonts w:ascii="Century Gothic" w:hAnsi="Century Gothic"/>
        </w:rPr>
        <w:t>Medication errors can occur for several reasons. Examples include:</w:t>
      </w:r>
    </w:p>
    <w:p w14:paraId="70125625" w14:textId="77777777" w:rsidR="005128E8" w:rsidRPr="000530AA" w:rsidRDefault="005128E8" w:rsidP="005128E8">
      <w:pPr>
        <w:pStyle w:val="Bullet1"/>
        <w:rPr>
          <w:rFonts w:ascii="Century Gothic" w:hAnsi="Century Gothic"/>
        </w:rPr>
      </w:pPr>
      <w:r w:rsidRPr="000530AA">
        <w:rPr>
          <w:rFonts w:ascii="Century Gothic" w:hAnsi="Century Gothic"/>
        </w:rPr>
        <w:t>Refused medication: When the person will not take any, or only some, of the prescribed dose. Every effort must be made to encourage participants to take medication as prescribed. However, a participant must not be forced to take medication against their wishes.</w:t>
      </w:r>
    </w:p>
    <w:p w14:paraId="0A7FBC89" w14:textId="77777777" w:rsidR="005128E8" w:rsidRPr="000530AA" w:rsidRDefault="005128E8" w:rsidP="005128E8">
      <w:pPr>
        <w:pStyle w:val="Bullet1"/>
        <w:rPr>
          <w:rFonts w:ascii="Century Gothic" w:hAnsi="Century Gothic"/>
        </w:rPr>
      </w:pPr>
      <w:r w:rsidRPr="000530AA">
        <w:rPr>
          <w:rFonts w:ascii="Century Gothic" w:hAnsi="Century Gothic"/>
        </w:rPr>
        <w:t>Webster pack errors: incorrect or damaged Webster packs, no Webster pack, medication damaged.</w:t>
      </w:r>
    </w:p>
    <w:p w14:paraId="6170873E" w14:textId="77777777" w:rsidR="005128E8" w:rsidRPr="000530AA" w:rsidRDefault="005128E8" w:rsidP="005128E8">
      <w:pPr>
        <w:pStyle w:val="Bullet1"/>
        <w:rPr>
          <w:rFonts w:ascii="Century Gothic" w:hAnsi="Century Gothic"/>
        </w:rPr>
      </w:pPr>
      <w:r w:rsidRPr="000530AA">
        <w:rPr>
          <w:rFonts w:ascii="Century Gothic" w:hAnsi="Century Gothic"/>
        </w:rPr>
        <w:lastRenderedPageBreak/>
        <w:t xml:space="preserve">Missed medication: medication left in blister, medication not in blister. </w:t>
      </w:r>
    </w:p>
    <w:p w14:paraId="35014D8F" w14:textId="77777777" w:rsidR="005128E8" w:rsidRPr="000530AA" w:rsidRDefault="005128E8" w:rsidP="005128E8">
      <w:pPr>
        <w:pStyle w:val="Bullet1"/>
        <w:rPr>
          <w:rFonts w:ascii="Century Gothic" w:hAnsi="Century Gothic"/>
        </w:rPr>
      </w:pPr>
      <w:r w:rsidRPr="000530AA">
        <w:rPr>
          <w:rFonts w:ascii="Century Gothic" w:hAnsi="Century Gothic"/>
        </w:rPr>
        <w:t>Incomplete medication: participant spat out or vomited medications, medication found on floor.</w:t>
      </w:r>
    </w:p>
    <w:p w14:paraId="0E094058" w14:textId="77777777" w:rsidR="005128E8" w:rsidRPr="000530AA" w:rsidRDefault="005128E8" w:rsidP="005128E8">
      <w:pPr>
        <w:pStyle w:val="Bullet1"/>
        <w:rPr>
          <w:rFonts w:ascii="Century Gothic" w:hAnsi="Century Gothic"/>
        </w:rPr>
      </w:pPr>
      <w:r w:rsidRPr="000530AA">
        <w:rPr>
          <w:rFonts w:ascii="Century Gothic" w:hAnsi="Century Gothic"/>
        </w:rPr>
        <w:t xml:space="preserve">Other: wrong participant, wrong medication, wrong dose, wrong route, or day/time.  </w:t>
      </w:r>
    </w:p>
    <w:p w14:paraId="13F617D5" w14:textId="77777777" w:rsidR="005128E8" w:rsidRPr="000530AA" w:rsidRDefault="005128E8" w:rsidP="005128E8">
      <w:pPr>
        <w:pStyle w:val="Boldheading"/>
        <w:rPr>
          <w:rFonts w:ascii="Century Gothic" w:hAnsi="Century Gothic"/>
        </w:rPr>
      </w:pPr>
      <w:r w:rsidRPr="000530AA">
        <w:rPr>
          <w:rFonts w:ascii="Century Gothic" w:hAnsi="Century Gothic"/>
        </w:rPr>
        <w:t>Steps to take when a medication error occurs:</w:t>
      </w:r>
    </w:p>
    <w:p w14:paraId="62FD1221" w14:textId="77777777" w:rsidR="005128E8" w:rsidRPr="000530AA" w:rsidRDefault="005128E8" w:rsidP="005128E8">
      <w:pPr>
        <w:pStyle w:val="Bullet1"/>
        <w:rPr>
          <w:rFonts w:ascii="Century Gothic" w:hAnsi="Century Gothic"/>
        </w:rPr>
      </w:pPr>
      <w:r w:rsidRPr="000530AA">
        <w:rPr>
          <w:rFonts w:ascii="Century Gothic" w:hAnsi="Century Gothic"/>
        </w:rPr>
        <w:t>Acknowledge that an error has been made and identify the nature and cause.</w:t>
      </w:r>
    </w:p>
    <w:p w14:paraId="21AD6E55" w14:textId="77777777" w:rsidR="005128E8" w:rsidRPr="000530AA" w:rsidRDefault="005128E8" w:rsidP="005128E8">
      <w:pPr>
        <w:pStyle w:val="Bullet1"/>
        <w:rPr>
          <w:rFonts w:ascii="Century Gothic" w:hAnsi="Century Gothic"/>
        </w:rPr>
      </w:pPr>
      <w:r w:rsidRPr="000530AA">
        <w:rPr>
          <w:rFonts w:ascii="Century Gothic" w:hAnsi="Century Gothic"/>
        </w:rPr>
        <w:t>If the error is due to participant refusing to take medication explore with the participant, why the medication is being refused.</w:t>
      </w:r>
    </w:p>
    <w:p w14:paraId="156E6D67" w14:textId="77777777" w:rsidR="005128E8" w:rsidRPr="000530AA" w:rsidRDefault="005128E8" w:rsidP="005128E8">
      <w:pPr>
        <w:pStyle w:val="Bullet1"/>
        <w:rPr>
          <w:rFonts w:ascii="Century Gothic" w:hAnsi="Century Gothic"/>
        </w:rPr>
      </w:pPr>
      <w:r w:rsidRPr="000530AA">
        <w:rPr>
          <w:rFonts w:ascii="Century Gothic" w:hAnsi="Century Gothic"/>
        </w:rPr>
        <w:t>Attempt, where possible, to explain to participant why the medication is needed.</w:t>
      </w:r>
    </w:p>
    <w:p w14:paraId="4867B693" w14:textId="77777777" w:rsidR="005128E8" w:rsidRPr="000530AA" w:rsidRDefault="005128E8" w:rsidP="005128E8">
      <w:pPr>
        <w:pStyle w:val="Bullet1"/>
        <w:rPr>
          <w:rFonts w:ascii="Century Gothic" w:hAnsi="Century Gothic"/>
        </w:rPr>
      </w:pPr>
      <w:r w:rsidRPr="000530AA">
        <w:rPr>
          <w:rFonts w:ascii="Century Gothic" w:hAnsi="Century Gothic"/>
        </w:rPr>
        <w:t>Wait fifteen minutes and offer the medication again.</w:t>
      </w:r>
    </w:p>
    <w:p w14:paraId="4DD3FB0B" w14:textId="77777777" w:rsidR="005128E8" w:rsidRPr="000530AA" w:rsidRDefault="005128E8" w:rsidP="005128E8">
      <w:pPr>
        <w:pStyle w:val="Heading3"/>
        <w:rPr>
          <w:rFonts w:ascii="Century Gothic" w:hAnsi="Century Gothic"/>
        </w:rPr>
      </w:pPr>
      <w:r w:rsidRPr="000530AA">
        <w:rPr>
          <w:rFonts w:ascii="Century Gothic" w:hAnsi="Century Gothic"/>
        </w:rPr>
        <w:t>Responding to errors or adverse reactions</w:t>
      </w:r>
    </w:p>
    <w:p w14:paraId="5852C670" w14:textId="77777777" w:rsidR="005128E8" w:rsidRPr="000530AA" w:rsidRDefault="005128E8" w:rsidP="005128E8">
      <w:pPr>
        <w:pStyle w:val="paragraph"/>
        <w:rPr>
          <w:rFonts w:ascii="Century Gothic" w:hAnsi="Century Gothic"/>
        </w:rPr>
      </w:pPr>
      <w:r w:rsidRPr="000530AA">
        <w:rPr>
          <w:rFonts w:ascii="Century Gothic" w:hAnsi="Century Gothic"/>
        </w:rPr>
        <w:t>When administration of medication goes wrong it important that the wellbeing of the participant is the priority. </w:t>
      </w:r>
    </w:p>
    <w:p w14:paraId="7A9390AC" w14:textId="77777777" w:rsidR="005128E8" w:rsidRPr="000530AA" w:rsidRDefault="005128E8" w:rsidP="005128E8">
      <w:pPr>
        <w:pStyle w:val="Bullet1"/>
        <w:rPr>
          <w:rFonts w:ascii="Century Gothic" w:hAnsi="Century Gothic"/>
          <w:sz w:val="18"/>
          <w:szCs w:val="18"/>
        </w:rPr>
      </w:pPr>
      <w:r w:rsidRPr="000530AA">
        <w:rPr>
          <w:rFonts w:ascii="Century Gothic" w:hAnsi="Century Gothic"/>
          <w:b/>
          <w:bCs/>
        </w:rPr>
        <w:t>Dropped or damaged tablets:</w:t>
      </w:r>
      <w:r w:rsidRPr="000530AA">
        <w:rPr>
          <w:rFonts w:ascii="Century Gothic" w:hAnsi="Century Gothic"/>
        </w:rPr>
        <w:t>  If a tablet has been deemed unfit to deliver, the next day’s dose can be given, and the Webster pack returned to the pharmacy (with the damaged tablet) for a replacement day’s pack. Complete an incident report. </w:t>
      </w:r>
    </w:p>
    <w:p w14:paraId="0A221C76" w14:textId="77777777" w:rsidR="005128E8" w:rsidRPr="000530AA" w:rsidRDefault="005128E8" w:rsidP="005128E8">
      <w:pPr>
        <w:pStyle w:val="Bullet1"/>
        <w:rPr>
          <w:rFonts w:ascii="Century Gothic" w:hAnsi="Century Gothic"/>
          <w:sz w:val="18"/>
          <w:szCs w:val="18"/>
        </w:rPr>
      </w:pPr>
      <w:r w:rsidRPr="000530AA">
        <w:rPr>
          <w:rFonts w:ascii="Century Gothic" w:hAnsi="Century Gothic"/>
          <w:b/>
          <w:bCs/>
        </w:rPr>
        <w:t>Double Dose:</w:t>
      </w:r>
      <w:r w:rsidRPr="000530AA">
        <w:rPr>
          <w:rFonts w:ascii="Century Gothic" w:hAnsi="Century Gothic"/>
        </w:rPr>
        <w:t>  If the participant has had a double dose of medication administered, call the participant’s doctor, and follow their advice. If the doctor is not available, call the Poison’s Information Hotline on </w:t>
      </w:r>
      <w:r w:rsidRPr="000530AA">
        <w:rPr>
          <w:rFonts w:ascii="Century Gothic" w:hAnsi="Century Gothic"/>
          <w:b/>
          <w:bCs/>
          <w:sz w:val="28"/>
          <w:szCs w:val="28"/>
        </w:rPr>
        <w:t>13 11 26</w:t>
      </w:r>
      <w:r w:rsidRPr="000530AA">
        <w:rPr>
          <w:rFonts w:ascii="Century Gothic" w:hAnsi="Century Gothic"/>
        </w:rPr>
        <w:t xml:space="preserve"> and follow their advice. Complete an </w:t>
      </w:r>
      <w:r w:rsidRPr="000530AA">
        <w:rPr>
          <w:rFonts w:ascii="Century Gothic" w:hAnsi="Century Gothic"/>
          <w:i/>
          <w:iCs/>
        </w:rPr>
        <w:t>Incident Report</w:t>
      </w:r>
      <w:r w:rsidRPr="000530AA">
        <w:rPr>
          <w:rFonts w:ascii="Century Gothic" w:hAnsi="Century Gothic"/>
        </w:rPr>
        <w:t>. </w:t>
      </w:r>
    </w:p>
    <w:p w14:paraId="59AA85A6"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Missed medication:</w:t>
      </w:r>
      <w:r w:rsidRPr="000530AA">
        <w:rPr>
          <w:rFonts w:ascii="Century Gothic" w:hAnsi="Century Gothic"/>
          <w:lang w:eastAsia="en-GB"/>
        </w:rPr>
        <w:t> If a participant has missed a dose of their medication call the participant’s doctor and follow their advice. If the doctor is not available, call the Poison’s Information Hotline on </w:t>
      </w:r>
      <w:r w:rsidRPr="000530AA">
        <w:rPr>
          <w:rFonts w:ascii="Century Gothic" w:hAnsi="Century Gothic"/>
          <w:b/>
          <w:bCs/>
          <w:sz w:val="28"/>
          <w:szCs w:val="28"/>
          <w:lang w:eastAsia="en-GB"/>
        </w:rPr>
        <w:t>13 11 26</w:t>
      </w:r>
      <w:r w:rsidRPr="000530AA">
        <w:rPr>
          <w:rFonts w:ascii="Century Gothic" w:hAnsi="Century Gothic"/>
          <w:lang w:eastAsia="en-GB"/>
        </w:rPr>
        <w:t xml:space="preserve"> and follow their advice. Complete an </w:t>
      </w:r>
      <w:r w:rsidRPr="000530AA">
        <w:rPr>
          <w:rFonts w:ascii="Century Gothic" w:hAnsi="Century Gothic"/>
          <w:i/>
          <w:iCs/>
          <w:lang w:eastAsia="en-GB"/>
        </w:rPr>
        <w:t>Incident Report</w:t>
      </w:r>
      <w:r w:rsidRPr="000530AA">
        <w:rPr>
          <w:rFonts w:ascii="Century Gothic" w:hAnsi="Century Gothic"/>
          <w:lang w:eastAsia="en-GB"/>
        </w:rPr>
        <w:t>. </w:t>
      </w:r>
    </w:p>
    <w:p w14:paraId="7DD626A4"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t>Wrong medication, someone else’s medication:</w:t>
      </w:r>
      <w:r w:rsidRPr="000530AA">
        <w:rPr>
          <w:rFonts w:ascii="Century Gothic" w:hAnsi="Century Gothic"/>
          <w:lang w:eastAsia="en-GB"/>
        </w:rPr>
        <w:t> If a participant has taken a dose of another participant’s medication call the participant’s doctor and follow their advice. If the doctor is not available, call the Poison’s Information Hotline on </w:t>
      </w:r>
      <w:r w:rsidRPr="000530AA">
        <w:rPr>
          <w:rFonts w:ascii="Century Gothic" w:hAnsi="Century Gothic"/>
          <w:b/>
          <w:bCs/>
          <w:sz w:val="28"/>
          <w:szCs w:val="28"/>
          <w:lang w:eastAsia="en-GB"/>
        </w:rPr>
        <w:t>13 11 26</w:t>
      </w:r>
      <w:r w:rsidRPr="000530AA">
        <w:rPr>
          <w:rFonts w:ascii="Century Gothic" w:hAnsi="Century Gothic"/>
          <w:lang w:eastAsia="en-GB"/>
        </w:rPr>
        <w:t xml:space="preserve"> and follow their advice. Complete an </w:t>
      </w:r>
      <w:r w:rsidRPr="000530AA">
        <w:rPr>
          <w:rFonts w:ascii="Century Gothic" w:hAnsi="Century Gothic"/>
          <w:i/>
          <w:iCs/>
          <w:lang w:eastAsia="en-GB"/>
        </w:rPr>
        <w:t>Incident Report</w:t>
      </w:r>
      <w:r w:rsidRPr="000530AA">
        <w:rPr>
          <w:rFonts w:ascii="Century Gothic" w:hAnsi="Century Gothic"/>
          <w:lang w:eastAsia="en-GB"/>
        </w:rPr>
        <w:t>. </w:t>
      </w:r>
    </w:p>
    <w:p w14:paraId="1B954CA7"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b/>
          <w:bCs/>
          <w:lang w:eastAsia="en-GB"/>
        </w:rPr>
        <w:lastRenderedPageBreak/>
        <w:t>Wrong medication, their own medication:</w:t>
      </w:r>
      <w:r w:rsidRPr="000530AA">
        <w:rPr>
          <w:rFonts w:ascii="Century Gothic" w:hAnsi="Century Gothic"/>
          <w:lang w:eastAsia="en-GB"/>
        </w:rPr>
        <w:t> If a participant has taken their own medication but at the wrong time of day call the participant’s doctor and follow their advice. If the doctor is not available, call the Poison’s Information Hotline on </w:t>
      </w:r>
      <w:r w:rsidRPr="000530AA">
        <w:rPr>
          <w:rFonts w:ascii="Century Gothic" w:hAnsi="Century Gothic"/>
          <w:b/>
          <w:bCs/>
          <w:sz w:val="28"/>
          <w:szCs w:val="28"/>
          <w:lang w:eastAsia="en-GB"/>
        </w:rPr>
        <w:t>13 11 26</w:t>
      </w:r>
      <w:r w:rsidRPr="000530AA">
        <w:rPr>
          <w:rFonts w:ascii="Century Gothic" w:hAnsi="Century Gothic"/>
          <w:lang w:eastAsia="en-GB"/>
        </w:rPr>
        <w:t xml:space="preserve"> and follow their advice. Complete an </w:t>
      </w:r>
      <w:r w:rsidRPr="000530AA">
        <w:rPr>
          <w:rFonts w:ascii="Century Gothic" w:hAnsi="Century Gothic"/>
          <w:i/>
          <w:iCs/>
          <w:color w:val="000000" w:themeColor="text1"/>
          <w:lang w:eastAsia="en-GB"/>
        </w:rPr>
        <w:t>Incident Report</w:t>
      </w:r>
      <w:r w:rsidRPr="000530AA">
        <w:rPr>
          <w:rFonts w:ascii="Century Gothic" w:hAnsi="Century Gothic"/>
          <w:lang w:eastAsia="en-GB"/>
        </w:rPr>
        <w:t>. </w:t>
      </w:r>
    </w:p>
    <w:p w14:paraId="49AA6BDF" w14:textId="77777777" w:rsidR="005128E8" w:rsidRPr="000530AA" w:rsidRDefault="005128E8" w:rsidP="005128E8">
      <w:pPr>
        <w:pStyle w:val="Bullet1"/>
        <w:rPr>
          <w:rFonts w:ascii="Century Gothic" w:hAnsi="Century Gothic"/>
          <w:sz w:val="18"/>
          <w:szCs w:val="18"/>
          <w:lang w:eastAsia="en-GB"/>
        </w:rPr>
      </w:pPr>
      <w:r w:rsidRPr="000530AA">
        <w:rPr>
          <w:rFonts w:ascii="Century Gothic" w:hAnsi="Century Gothic"/>
          <w:lang w:eastAsia="en-GB"/>
        </w:rPr>
        <w:t>Maladministration of medication or errors must be reported to the participant and their key decision maker to that they can be involved in how to manage the risks. </w:t>
      </w:r>
    </w:p>
    <w:p w14:paraId="29F9359C" w14:textId="77777777" w:rsidR="005128E8" w:rsidRPr="000530AA" w:rsidRDefault="005128E8" w:rsidP="005128E8">
      <w:pPr>
        <w:pStyle w:val="Heading3"/>
        <w:rPr>
          <w:rFonts w:ascii="Century Gothic" w:hAnsi="Century Gothic"/>
        </w:rPr>
      </w:pPr>
      <w:r w:rsidRPr="000530AA">
        <w:rPr>
          <w:rFonts w:ascii="Century Gothic" w:hAnsi="Century Gothic"/>
        </w:rPr>
        <w:t> Immediate actions and reporting</w:t>
      </w:r>
    </w:p>
    <w:p w14:paraId="588A7537" w14:textId="77777777" w:rsidR="005128E8" w:rsidRPr="000530AA" w:rsidRDefault="005128E8" w:rsidP="005128E8">
      <w:pPr>
        <w:pStyle w:val="Bullet1"/>
        <w:rPr>
          <w:rFonts w:ascii="Century Gothic" w:hAnsi="Century Gothic"/>
          <w:color w:val="FF0000"/>
        </w:rPr>
      </w:pPr>
      <w:r w:rsidRPr="000530AA">
        <w:rPr>
          <w:rFonts w:ascii="Century Gothic" w:hAnsi="Century Gothic"/>
        </w:rPr>
        <w:t xml:space="preserve">Notify your manager immediately </w:t>
      </w:r>
      <w:r w:rsidRPr="000530AA">
        <w:rPr>
          <w:rFonts w:ascii="Century Gothic" w:hAnsi="Century Gothic"/>
          <w:color w:val="FF0000"/>
        </w:rPr>
        <w:t>(within two hours).</w:t>
      </w:r>
    </w:p>
    <w:p w14:paraId="52BFAD20" w14:textId="77777777" w:rsidR="005128E8" w:rsidRPr="000530AA" w:rsidRDefault="005128E8" w:rsidP="005128E8">
      <w:pPr>
        <w:pStyle w:val="Bullet1"/>
        <w:rPr>
          <w:rFonts w:ascii="Century Gothic" w:hAnsi="Century Gothic"/>
        </w:rPr>
      </w:pPr>
      <w:r w:rsidRPr="000530AA">
        <w:rPr>
          <w:rFonts w:ascii="Century Gothic" w:hAnsi="Century Gothic"/>
        </w:rPr>
        <w:t>Observe the participant for any adverse reactions.</w:t>
      </w:r>
    </w:p>
    <w:p w14:paraId="1E617EEA" w14:textId="77777777" w:rsidR="005128E8" w:rsidRPr="000530AA" w:rsidRDefault="005128E8" w:rsidP="005128E8">
      <w:pPr>
        <w:pStyle w:val="Bullet1"/>
        <w:rPr>
          <w:rFonts w:ascii="Century Gothic" w:hAnsi="Century Gothic"/>
        </w:rPr>
      </w:pPr>
      <w:r w:rsidRPr="000530AA">
        <w:rPr>
          <w:rFonts w:ascii="Century Gothic" w:hAnsi="Century Gothic"/>
        </w:rPr>
        <w:t xml:space="preserve">Call ambulance if participant safety is at risk </w:t>
      </w:r>
      <w:r w:rsidRPr="000530AA">
        <w:rPr>
          <w:rFonts w:ascii="Century Gothic" w:hAnsi="Century Gothic"/>
          <w:color w:val="FF0000"/>
        </w:rPr>
        <w:t>(advise your manager immediately).</w:t>
      </w:r>
    </w:p>
    <w:p w14:paraId="1D4EAC21" w14:textId="77777777" w:rsidR="005128E8" w:rsidRPr="000530AA" w:rsidRDefault="005128E8" w:rsidP="005128E8">
      <w:pPr>
        <w:pStyle w:val="Bullet1"/>
        <w:rPr>
          <w:rFonts w:ascii="Century Gothic" w:hAnsi="Century Gothic"/>
        </w:rPr>
      </w:pPr>
      <w:r w:rsidRPr="000530AA">
        <w:rPr>
          <w:rFonts w:ascii="Century Gothic" w:hAnsi="Century Gothic"/>
        </w:rPr>
        <w:t xml:space="preserve">Complete an </w:t>
      </w:r>
      <w:r w:rsidRPr="000530AA">
        <w:rPr>
          <w:rFonts w:ascii="Century Gothic" w:hAnsi="Century Gothic"/>
          <w:i/>
          <w:iCs/>
        </w:rPr>
        <w:t>Incident Report</w:t>
      </w:r>
      <w:r w:rsidRPr="000530AA">
        <w:rPr>
          <w:rFonts w:ascii="Century Gothic" w:hAnsi="Century Gothic"/>
        </w:rPr>
        <w:t xml:space="preserve"> and include in progress notes.</w:t>
      </w:r>
    </w:p>
    <w:p w14:paraId="6E2E2EA6" w14:textId="77777777" w:rsidR="005128E8" w:rsidRPr="000530AA" w:rsidRDefault="005128E8" w:rsidP="005128E8">
      <w:pPr>
        <w:pStyle w:val="Bullet1"/>
        <w:rPr>
          <w:rFonts w:ascii="Century Gothic" w:hAnsi="Century Gothic"/>
        </w:rPr>
      </w:pPr>
      <w:r w:rsidRPr="000530AA">
        <w:rPr>
          <w:rFonts w:ascii="Century Gothic" w:hAnsi="Century Gothic"/>
        </w:rPr>
        <w:t xml:space="preserve">The Managing Director will report to the NDIS Commission as per the </w:t>
      </w:r>
      <w:r w:rsidRPr="000530AA">
        <w:rPr>
          <w:rFonts w:ascii="Century Gothic" w:hAnsi="Century Gothic"/>
          <w:i/>
          <w:iCs/>
        </w:rPr>
        <w:t>Incident Management Policy and Procedure</w:t>
      </w:r>
      <w:r w:rsidRPr="000530AA">
        <w:rPr>
          <w:rFonts w:ascii="Century Gothic" w:hAnsi="Century Gothic"/>
        </w:rPr>
        <w:t>.</w:t>
      </w:r>
    </w:p>
    <w:p w14:paraId="7CC08D23" w14:textId="77777777" w:rsidR="005128E8" w:rsidRPr="000530AA" w:rsidRDefault="005128E8" w:rsidP="005128E8">
      <w:pPr>
        <w:pStyle w:val="Heading2"/>
        <w:rPr>
          <w:rFonts w:ascii="Century Gothic" w:hAnsi="Century Gothic"/>
        </w:rPr>
      </w:pPr>
      <w:r w:rsidRPr="000530AA">
        <w:rPr>
          <w:rFonts w:ascii="Century Gothic" w:hAnsi="Century Gothic"/>
        </w:rPr>
        <w:t>MEDICATION DOCUMENTATION </w:t>
      </w:r>
    </w:p>
    <w:p w14:paraId="01F37B38"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 xml:space="preserve">Staff must document all administrations of medication as it is given. </w:t>
      </w:r>
      <w:r w:rsidRPr="000530AA">
        <w:rPr>
          <w:rFonts w:ascii="Century Gothic" w:hAnsi="Century Gothic"/>
          <w:color w:val="000000" w:themeColor="text1"/>
          <w:lang w:eastAsia="en-GB"/>
        </w:rPr>
        <w:t>The</w:t>
      </w:r>
      <w:r w:rsidRPr="000530AA">
        <w:rPr>
          <w:rFonts w:ascii="Century Gothic" w:hAnsi="Century Gothic"/>
          <w:b/>
          <w:bCs/>
          <w:color w:val="000000" w:themeColor="text1"/>
          <w:lang w:eastAsia="en-GB"/>
        </w:rPr>
        <w:t xml:space="preserve"> </w:t>
      </w:r>
      <w:r w:rsidRPr="000530AA">
        <w:rPr>
          <w:rFonts w:ascii="Century Gothic" w:hAnsi="Century Gothic"/>
          <w:color w:val="000000" w:themeColor="text1"/>
          <w:lang w:eastAsia="en-GB"/>
        </w:rPr>
        <w:t xml:space="preserve">Medication Chart </w:t>
      </w:r>
      <w:r w:rsidRPr="000530AA">
        <w:rPr>
          <w:rFonts w:ascii="Century Gothic" w:hAnsi="Century Gothic"/>
          <w:lang w:eastAsia="en-GB"/>
        </w:rPr>
        <w:t>must indicate that all tablets in the Webster pack have been given and one-off (PRN) medications have been given.  </w:t>
      </w:r>
    </w:p>
    <w:p w14:paraId="74CABE6D" w14:textId="77777777" w:rsidR="005128E8" w:rsidRPr="000530AA" w:rsidRDefault="005128E8" w:rsidP="005128E8">
      <w:pPr>
        <w:pStyle w:val="paragraph"/>
        <w:rPr>
          <w:rFonts w:ascii="Century Gothic" w:hAnsi="Century Gothic"/>
          <w:sz w:val="18"/>
          <w:szCs w:val="18"/>
          <w:lang w:eastAsia="en-GB"/>
        </w:rPr>
      </w:pPr>
      <w:r w:rsidRPr="000530AA">
        <w:rPr>
          <w:rFonts w:ascii="Century Gothic" w:hAnsi="Century Gothic"/>
          <w:lang w:eastAsia="en-GB"/>
        </w:rPr>
        <w:t>At the change of shift, it is important that staff check that medications were given on the shift that is ending. If medications were missed, action must be taken immediately as per the procedure above. </w:t>
      </w:r>
    </w:p>
    <w:p w14:paraId="20F84673" w14:textId="77777777" w:rsidR="005128E8" w:rsidRPr="000530AA" w:rsidRDefault="005128E8" w:rsidP="005128E8">
      <w:pPr>
        <w:pStyle w:val="Heading2"/>
        <w:rPr>
          <w:rFonts w:ascii="Century Gothic" w:hAnsi="Century Gothic"/>
          <w:sz w:val="18"/>
          <w:szCs w:val="18"/>
          <w:lang w:eastAsia="en-GB"/>
        </w:rPr>
      </w:pPr>
      <w:r w:rsidRPr="000530AA">
        <w:rPr>
          <w:rFonts w:ascii="Century Gothic" w:hAnsi="Century Gothic"/>
          <w:lang w:eastAsia="en-GB"/>
        </w:rPr>
        <w:t>DISPOSAL OF MEDICATION </w:t>
      </w:r>
    </w:p>
    <w:p w14:paraId="6FB37514" w14:textId="77777777" w:rsidR="005128E8" w:rsidRPr="000530AA" w:rsidRDefault="005128E8" w:rsidP="005128E8">
      <w:pPr>
        <w:pStyle w:val="paragraph"/>
        <w:rPr>
          <w:rFonts w:ascii="Century Gothic" w:hAnsi="Century Gothic"/>
        </w:rPr>
      </w:pPr>
      <w:r w:rsidRPr="000530AA">
        <w:rPr>
          <w:rFonts w:ascii="Century Gothic" w:hAnsi="Century Gothic"/>
        </w:rPr>
        <w:t xml:space="preserve">Out of date medications in any form should be removed from the premises and taken to the pharmacist for disposal – refer to the </w:t>
      </w:r>
      <w:r w:rsidRPr="000530AA">
        <w:rPr>
          <w:rFonts w:ascii="Century Gothic" w:hAnsi="Century Gothic"/>
          <w:i/>
          <w:iCs/>
        </w:rPr>
        <w:t>Waste Management Policy and Procedure.</w:t>
      </w:r>
    </w:p>
    <w:p w14:paraId="529F6F29" w14:textId="77777777" w:rsidR="005128E8" w:rsidRPr="000530AA" w:rsidRDefault="005128E8" w:rsidP="005128E8">
      <w:pPr>
        <w:pStyle w:val="Heading2"/>
        <w:rPr>
          <w:rFonts w:ascii="Century Gothic" w:hAnsi="Century Gothic"/>
        </w:rPr>
      </w:pPr>
      <w:r w:rsidRPr="000530AA">
        <w:rPr>
          <w:rFonts w:ascii="Century Gothic" w:hAnsi="Century Gothic"/>
        </w:rPr>
        <w:t xml:space="preserve">MONITORING COMPLIANCE  </w:t>
      </w:r>
    </w:p>
    <w:p w14:paraId="49784B24" w14:textId="77777777" w:rsidR="005128E8" w:rsidRPr="000530AA" w:rsidRDefault="005128E8" w:rsidP="005128E8">
      <w:pPr>
        <w:pStyle w:val="paragraph"/>
        <w:rPr>
          <w:rFonts w:ascii="Century Gothic" w:hAnsi="Century Gothic"/>
        </w:rPr>
      </w:pPr>
      <w:r w:rsidRPr="000530AA">
        <w:rPr>
          <w:rFonts w:ascii="Century Gothic" w:hAnsi="Century Gothic"/>
        </w:rPr>
        <w:t>Monitoring compliance with medication procedures is essential to ensuring a quality service. All employees are expected to the start and end of each shift, check that the previous shift’s medication responsibilities have been met.</w:t>
      </w:r>
    </w:p>
    <w:p w14:paraId="26E7765A" w14:textId="77777777" w:rsidR="005128E8" w:rsidRPr="000530AA" w:rsidRDefault="005128E8" w:rsidP="005128E8">
      <w:pPr>
        <w:pStyle w:val="paragraph"/>
        <w:rPr>
          <w:rFonts w:ascii="Century Gothic" w:hAnsi="Century Gothic"/>
        </w:rPr>
      </w:pPr>
      <w:r w:rsidRPr="000530AA">
        <w:rPr>
          <w:rFonts w:ascii="Century Gothic" w:hAnsi="Century Gothic"/>
        </w:rPr>
        <w:lastRenderedPageBreak/>
        <w:t xml:space="preserve">If an error is identified (for example, the previous staff member had not signed the medication chart) the employee must notify their manager immediately </w:t>
      </w:r>
      <w:r w:rsidRPr="000530AA">
        <w:rPr>
          <w:rFonts w:ascii="Century Gothic" w:hAnsi="Century Gothic"/>
          <w:color w:val="FF0000"/>
        </w:rPr>
        <w:t>(within two hours).</w:t>
      </w:r>
    </w:p>
    <w:p w14:paraId="18B41F1C" w14:textId="77777777" w:rsidR="005128E8" w:rsidRPr="000530AA" w:rsidRDefault="005128E8" w:rsidP="005128E8">
      <w:pPr>
        <w:pStyle w:val="Heading2"/>
        <w:rPr>
          <w:rFonts w:ascii="Century Gothic" w:hAnsi="Century Gothic"/>
          <w:sz w:val="18"/>
          <w:szCs w:val="18"/>
          <w:lang w:eastAsia="en-GB"/>
        </w:rPr>
      </w:pPr>
      <w:r w:rsidRPr="000530AA">
        <w:rPr>
          <w:rFonts w:ascii="Century Gothic" w:hAnsi="Century Gothic"/>
          <w:lang w:eastAsia="en-GB"/>
        </w:rPr>
        <w:t>MEDICATION AUDITS </w:t>
      </w:r>
    </w:p>
    <w:p w14:paraId="511A226E" w14:textId="77777777" w:rsidR="005128E8" w:rsidRPr="000530AA" w:rsidRDefault="005128E8" w:rsidP="005128E8">
      <w:pPr>
        <w:pStyle w:val="paragraph"/>
        <w:rPr>
          <w:rFonts w:ascii="Century Gothic" w:hAnsi="Century Gothic"/>
          <w:lang w:eastAsia="en-GB"/>
        </w:rPr>
      </w:pPr>
      <w:r w:rsidRPr="000530AA">
        <w:rPr>
          <w:rFonts w:ascii="Century Gothic" w:hAnsi="Century Gothic"/>
          <w:lang w:eastAsia="en-GB"/>
        </w:rPr>
        <w:t>Compliance with this policy and procedure will be audited twice a year in accordance with our internal audit program.</w:t>
      </w:r>
    </w:p>
    <w:p w14:paraId="72A7A4B5" w14:textId="77777777" w:rsidR="005128E8" w:rsidRPr="000530AA" w:rsidRDefault="005128E8" w:rsidP="005128E8">
      <w:pPr>
        <w:pStyle w:val="paragraph"/>
        <w:rPr>
          <w:rFonts w:ascii="Century Gothic" w:hAnsi="Century Gothic"/>
          <w:lang w:eastAsia="en-GB"/>
        </w:rPr>
      </w:pPr>
      <w:r w:rsidRPr="000530AA">
        <w:rPr>
          <w:rFonts w:ascii="Century Gothic" w:hAnsi="Century Gothic"/>
          <w:lang w:eastAsia="en-GB"/>
        </w:rPr>
        <w:t>Key areas that will be looked at will include:</w:t>
      </w:r>
    </w:p>
    <w:p w14:paraId="2466B049" w14:textId="4C02A7B7" w:rsidR="005128E8" w:rsidRPr="000530AA" w:rsidRDefault="005128E8" w:rsidP="005128E8">
      <w:pPr>
        <w:pStyle w:val="Bullet1"/>
        <w:rPr>
          <w:rFonts w:ascii="Century Gothic" w:hAnsi="Century Gothic"/>
        </w:rPr>
      </w:pPr>
      <w:r w:rsidRPr="000530AA">
        <w:rPr>
          <w:rFonts w:ascii="Century Gothic" w:hAnsi="Century Gothic"/>
        </w:rPr>
        <w:t>The adherence to the seven rights</w:t>
      </w:r>
    </w:p>
    <w:p w14:paraId="1285B62A" w14:textId="1CE8F7B1" w:rsidR="005128E8" w:rsidRPr="000530AA" w:rsidRDefault="005128E8" w:rsidP="005128E8">
      <w:pPr>
        <w:pStyle w:val="Bullet1"/>
        <w:rPr>
          <w:rFonts w:ascii="Century Gothic" w:hAnsi="Century Gothic"/>
        </w:rPr>
      </w:pPr>
      <w:r w:rsidRPr="000530AA">
        <w:rPr>
          <w:rFonts w:ascii="Century Gothic" w:hAnsi="Century Gothic"/>
        </w:rPr>
        <w:t>Incident reporting</w:t>
      </w:r>
    </w:p>
    <w:p w14:paraId="2EAA3456" w14:textId="3A2EA370" w:rsidR="005128E8" w:rsidRPr="000530AA" w:rsidRDefault="005128E8" w:rsidP="005128E8">
      <w:pPr>
        <w:pStyle w:val="Bullet1"/>
        <w:rPr>
          <w:rFonts w:ascii="Century Gothic" w:hAnsi="Century Gothic"/>
        </w:rPr>
      </w:pPr>
      <w:r w:rsidRPr="000530AA">
        <w:rPr>
          <w:rFonts w:ascii="Century Gothic" w:hAnsi="Century Gothic"/>
        </w:rPr>
        <w:t>Documentation</w:t>
      </w:r>
    </w:p>
    <w:p w14:paraId="52A6A13B" w14:textId="77777777" w:rsidR="005128E8" w:rsidRPr="000530AA" w:rsidRDefault="005128E8" w:rsidP="005128E8">
      <w:pPr>
        <w:pStyle w:val="Heading2"/>
        <w:rPr>
          <w:rFonts w:ascii="Century Gothic" w:hAnsi="Century Gothic"/>
        </w:rPr>
      </w:pPr>
      <w:r w:rsidRPr="000530AA">
        <w:rPr>
          <w:rFonts w:ascii="Century Gothic" w:hAnsi="Century Gothic"/>
        </w:rPr>
        <w:t>RELATED DOCUMENTS</w:t>
      </w:r>
    </w:p>
    <w:p w14:paraId="5D84340A" w14:textId="348EEA2C" w:rsidR="005128E8" w:rsidRPr="000530AA" w:rsidRDefault="00F2672C" w:rsidP="005128E8">
      <w:pPr>
        <w:pStyle w:val="Bullet1"/>
        <w:rPr>
          <w:rFonts w:ascii="Century Gothic" w:hAnsi="Century Gothic"/>
        </w:rPr>
      </w:pPr>
      <w:r>
        <w:rPr>
          <w:rFonts w:ascii="Century Gothic" w:hAnsi="Century Gothic"/>
        </w:rPr>
        <w:t xml:space="preserve">P11 </w:t>
      </w:r>
      <w:r w:rsidR="005128E8" w:rsidRPr="000530AA">
        <w:rPr>
          <w:rFonts w:ascii="Century Gothic" w:hAnsi="Century Gothic"/>
        </w:rPr>
        <w:t>Medication Management Plan</w:t>
      </w:r>
    </w:p>
    <w:p w14:paraId="33CD5B25" w14:textId="57F87642" w:rsidR="005128E8" w:rsidRPr="000530AA" w:rsidRDefault="00F2672C" w:rsidP="005128E8">
      <w:pPr>
        <w:pStyle w:val="Bullet1"/>
        <w:rPr>
          <w:rFonts w:ascii="Century Gothic" w:hAnsi="Century Gothic"/>
        </w:rPr>
      </w:pPr>
      <w:r>
        <w:rPr>
          <w:rFonts w:ascii="Century Gothic" w:hAnsi="Century Gothic"/>
        </w:rPr>
        <w:t xml:space="preserve">P12 </w:t>
      </w:r>
      <w:r w:rsidR="005128E8" w:rsidRPr="000530AA">
        <w:rPr>
          <w:rFonts w:ascii="Century Gothic" w:hAnsi="Century Gothic"/>
        </w:rPr>
        <w:t>Medication Chart</w:t>
      </w:r>
    </w:p>
    <w:p w14:paraId="682E696A" w14:textId="30DA39F7" w:rsidR="005128E8" w:rsidRPr="000530AA" w:rsidRDefault="00F2672C" w:rsidP="005128E8">
      <w:pPr>
        <w:pStyle w:val="Bullet1"/>
        <w:rPr>
          <w:rFonts w:ascii="Century Gothic" w:hAnsi="Century Gothic"/>
        </w:rPr>
      </w:pPr>
      <w:r>
        <w:rPr>
          <w:rFonts w:ascii="Century Gothic" w:hAnsi="Century Gothic"/>
        </w:rPr>
        <w:t xml:space="preserve">P13 </w:t>
      </w:r>
      <w:r w:rsidR="005128E8" w:rsidRPr="000530AA">
        <w:rPr>
          <w:rFonts w:ascii="Century Gothic" w:hAnsi="Century Gothic"/>
        </w:rPr>
        <w:t>PRN Medication Chart</w:t>
      </w:r>
    </w:p>
    <w:p w14:paraId="578EF294" w14:textId="5DF2DDC8" w:rsidR="005128E8" w:rsidRPr="000530AA" w:rsidRDefault="00F2672C" w:rsidP="005128E8">
      <w:pPr>
        <w:pStyle w:val="Bullet1"/>
        <w:rPr>
          <w:rFonts w:ascii="Century Gothic" w:hAnsi="Century Gothic"/>
        </w:rPr>
      </w:pPr>
      <w:r>
        <w:rPr>
          <w:rFonts w:ascii="Century Gothic" w:hAnsi="Century Gothic"/>
        </w:rPr>
        <w:t xml:space="preserve">OP09 </w:t>
      </w:r>
      <w:r w:rsidR="005128E8" w:rsidRPr="000530AA">
        <w:rPr>
          <w:rFonts w:ascii="Century Gothic" w:hAnsi="Century Gothic"/>
        </w:rPr>
        <w:t>Incident Report Form</w:t>
      </w:r>
    </w:p>
    <w:p w14:paraId="55EDE812" w14:textId="1D29A640" w:rsidR="001F0BAC" w:rsidRPr="000530AA" w:rsidRDefault="001F0BAC" w:rsidP="005128E8">
      <w:pPr>
        <w:rPr>
          <w:rFonts w:ascii="Century Gothic" w:hAnsi="Century Gothic"/>
        </w:rPr>
      </w:pPr>
    </w:p>
    <w:sectPr w:rsidR="001F0BAC" w:rsidRPr="000530AA"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680D" w14:textId="77777777" w:rsidR="00017D14" w:rsidRDefault="00017D14" w:rsidP="00242348">
      <w:r>
        <w:separator/>
      </w:r>
    </w:p>
  </w:endnote>
  <w:endnote w:type="continuationSeparator" w:id="0">
    <w:p w14:paraId="45D05CFB" w14:textId="77777777" w:rsidR="00017D14" w:rsidRDefault="00017D14"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0530A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0530AA">
      <w:trPr>
        <w:trHeight w:val="263"/>
        <w:jc w:val="center"/>
      </w:trPr>
      <w:tc>
        <w:tcPr>
          <w:tcW w:w="2830" w:type="dxa"/>
        </w:tcPr>
        <w:p w14:paraId="70F1AA7C" w14:textId="620ABFE0" w:rsidR="00DC4B5A" w:rsidRPr="0028419A" w:rsidRDefault="005128E8" w:rsidP="0028419A">
          <w:pPr>
            <w:pStyle w:val="Footerstyle"/>
          </w:pPr>
          <w:r>
            <w:t xml:space="preserve">Management of Medication </w:t>
          </w:r>
          <w:r w:rsidR="00366A19">
            <w:t>P</w:t>
          </w:r>
          <w:r w:rsidR="00DC4B5A" w:rsidRPr="0028419A">
            <w:t>olic</w:t>
          </w:r>
          <w:r w:rsidR="00E51E33">
            <w:t>y</w:t>
          </w:r>
        </w:p>
      </w:tc>
      <w:tc>
        <w:tcPr>
          <w:tcW w:w="993" w:type="dxa"/>
        </w:tcPr>
        <w:p w14:paraId="022659F3" w14:textId="4B15B0D5" w:rsidR="00DC4B5A" w:rsidRPr="0028419A" w:rsidRDefault="00E9688A" w:rsidP="0028419A">
          <w:pPr>
            <w:pStyle w:val="Footerstyle"/>
          </w:pPr>
          <w:r w:rsidRPr="0028419A">
            <w:t>PP</w:t>
          </w:r>
          <w:r w:rsidR="00E51E33">
            <w:t xml:space="preserve"> </w:t>
          </w:r>
          <w:r w:rsidR="00702583">
            <w:t>2</w:t>
          </w:r>
          <w:r w:rsidR="005128E8">
            <w:t>8</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64AD94BF" w:rsidR="00DC4B5A" w:rsidRPr="0028419A" w:rsidRDefault="000530AA"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E393" w14:textId="77777777" w:rsidR="00017D14" w:rsidRDefault="00017D14" w:rsidP="00242348">
      <w:r>
        <w:separator/>
      </w:r>
    </w:p>
  </w:footnote>
  <w:footnote w:type="continuationSeparator" w:id="0">
    <w:p w14:paraId="14B11221" w14:textId="77777777" w:rsidR="00017D14" w:rsidRDefault="00017D14"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17D14"/>
    <w:rsid w:val="00020410"/>
    <w:rsid w:val="00021B60"/>
    <w:rsid w:val="00022673"/>
    <w:rsid w:val="00033437"/>
    <w:rsid w:val="00034611"/>
    <w:rsid w:val="000369E7"/>
    <w:rsid w:val="00043614"/>
    <w:rsid w:val="0004384A"/>
    <w:rsid w:val="000456E9"/>
    <w:rsid w:val="000474AE"/>
    <w:rsid w:val="00047673"/>
    <w:rsid w:val="00050361"/>
    <w:rsid w:val="00050C80"/>
    <w:rsid w:val="000530AA"/>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38FB"/>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C6350"/>
    <w:rsid w:val="000D0175"/>
    <w:rsid w:val="000D1B29"/>
    <w:rsid w:val="000D25C3"/>
    <w:rsid w:val="000D3D07"/>
    <w:rsid w:val="000D5F76"/>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0BE8"/>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6912"/>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28E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212F"/>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0B7A"/>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2E7F"/>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4A8"/>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5CD7"/>
    <w:rsid w:val="00B76810"/>
    <w:rsid w:val="00B82C05"/>
    <w:rsid w:val="00B8623D"/>
    <w:rsid w:val="00B90DD4"/>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BF48F0"/>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42C6"/>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A80"/>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133"/>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6B5E"/>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2672C"/>
    <w:rsid w:val="00F30076"/>
    <w:rsid w:val="00F31CA1"/>
    <w:rsid w:val="00F322D3"/>
    <w:rsid w:val="00F343B5"/>
    <w:rsid w:val="00F34DC1"/>
    <w:rsid w:val="00F4293C"/>
    <w:rsid w:val="00F46171"/>
    <w:rsid w:val="00F46E54"/>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1B34"/>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0C6AEED"/>
    <w:rsid w:val="5741610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openxmlformats.org/package/2006/metadata/core-properties"/>
    <ds:schemaRef ds:uri="http://schemas.microsoft.com/office/infopath/2007/PartnerControls"/>
    <ds:schemaRef ds:uri="3f60790f-a993-46eb-8340-e72a2325a6c5"/>
    <ds:schemaRef ds:uri="http://purl.org/dc/terms/"/>
    <ds:schemaRef ds:uri="http://purl.org/dc/dcmitype/"/>
    <ds:schemaRef ds:uri="cbca26e2-cde4-4d9c-be82-25fb437c2bd7"/>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2950</Words>
  <Characters>16821</Characters>
  <Application>Microsoft Office Word</Application>
  <DocSecurity>0</DocSecurity>
  <Lines>140</Lines>
  <Paragraphs>39</Paragraphs>
  <ScaleCrop>false</ScaleCrop>
  <Manager/>
  <Company/>
  <LinksUpToDate>false</LinksUpToDate>
  <CharactersWithSpaces>19732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8</cp:revision>
  <dcterms:created xsi:type="dcterms:W3CDTF">2023-08-07T03:53:00Z</dcterms:created>
  <dcterms:modified xsi:type="dcterms:W3CDTF">2023-08-25T05:05:00Z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